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37BF5B" w14:textId="77777777" w:rsidR="00550D5D" w:rsidRPr="00957A90" w:rsidRDefault="00550D5D" w:rsidP="00550D5D">
      <w:pPr>
        <w:autoSpaceDE w:val="0"/>
        <w:autoSpaceDN w:val="0"/>
        <w:adjustRightInd w:val="0"/>
        <w:spacing w:after="0" w:line="240" w:lineRule="auto"/>
        <w:jc w:val="center"/>
        <w:rPr>
          <w:rFonts w:ascii="Arial" w:eastAsia="Calibri" w:hAnsi="Arial" w:cs="Arial"/>
          <w:color w:val="000000"/>
          <w:sz w:val="32"/>
          <w:szCs w:val="32"/>
        </w:rPr>
      </w:pPr>
      <w:r>
        <w:rPr>
          <w:noProof/>
        </w:rPr>
        <w:drawing>
          <wp:inline distT="0" distB="0" distL="0" distR="0" wp14:anchorId="5F96A824" wp14:editId="31BD62FB">
            <wp:extent cx="2743200" cy="689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bow-logo-red.png"/>
                    <pic:cNvPicPr/>
                  </pic:nvPicPr>
                  <pic:blipFill>
                    <a:blip r:embed="rId8"/>
                    <a:stretch>
                      <a:fillRect/>
                    </a:stretch>
                  </pic:blipFill>
                  <pic:spPr>
                    <a:xfrm>
                      <a:off x="0" y="0"/>
                      <a:ext cx="2743200" cy="689746"/>
                    </a:xfrm>
                    <a:prstGeom prst="rect">
                      <a:avLst/>
                    </a:prstGeom>
                  </pic:spPr>
                </pic:pic>
              </a:graphicData>
            </a:graphic>
          </wp:inline>
        </w:drawing>
      </w:r>
    </w:p>
    <w:p w14:paraId="7FB4BC61" w14:textId="77777777" w:rsidR="00DF46F4" w:rsidRDefault="00000000">
      <w:pPr>
        <w:jc w:val="center"/>
      </w:pPr>
      <w:r>
        <w:rPr>
          <w:rFonts w:ascii="Arial" w:hAnsi="Arial" w:cs="Arial"/>
          <w:b/>
          <w:color w:val="D40B2B"/>
          <w:sz w:val="24"/>
        </w:rPr>
        <w:t>Oxbow Office Equipment (Pty) Ltd t/a Oxbow Office Technology</w:t>
      </w:r>
    </w:p>
    <w:p w14:paraId="53ABC987" w14:textId="77777777" w:rsidR="005F13F7" w:rsidRDefault="005F13F7" w:rsidP="005F13F7">
      <w:pPr>
        <w:jc w:val="center"/>
      </w:pPr>
    </w:p>
    <w:p w14:paraId="005F164A" w14:textId="77777777" w:rsidR="005F13F7" w:rsidRDefault="005F13F7" w:rsidP="005F13F7">
      <w:pPr>
        <w:jc w:val="center"/>
      </w:pPr>
    </w:p>
    <w:p w14:paraId="5AE6CAFB" w14:textId="77777777" w:rsidR="005F13F7" w:rsidRDefault="005F13F7" w:rsidP="005F13F7">
      <w:pPr>
        <w:jc w:val="center"/>
      </w:pPr>
    </w:p>
    <w:p w14:paraId="6305DE91" w14:textId="77777777" w:rsidR="00DF512E" w:rsidRDefault="00DF512E" w:rsidP="005F13F7">
      <w:pPr>
        <w:jc w:val="center"/>
      </w:pPr>
    </w:p>
    <w:p w14:paraId="733851AA" w14:textId="77777777" w:rsidR="00DF512E" w:rsidRDefault="00DF512E" w:rsidP="005F13F7">
      <w:pPr>
        <w:jc w:val="center"/>
      </w:pPr>
    </w:p>
    <w:p w14:paraId="52A1E3AA" w14:textId="77777777" w:rsidR="00DF512E" w:rsidRDefault="00DF512E" w:rsidP="005F13F7">
      <w:pPr>
        <w:jc w:val="center"/>
      </w:pPr>
    </w:p>
    <w:p w14:paraId="27A7C2CE" w14:textId="77777777" w:rsidR="005F13F7" w:rsidRDefault="0071021D" w:rsidP="005F13F7">
      <w:pPr>
        <w:jc w:val="center"/>
        <w:rPr>
          <w:rFonts w:ascii="Arial Black" w:hAnsi="Arial Black"/>
          <w:sz w:val="72"/>
          <w:szCs w:val="72"/>
        </w:rPr>
      </w:pPr>
      <w:r>
        <w:rPr>
          <w:rFonts w:ascii="Arial Black" w:hAnsi="Arial Black"/>
          <w:sz w:val="72"/>
          <w:szCs w:val="72"/>
        </w:rPr>
        <w:t xml:space="preserve">PAIA MANUAL </w:t>
      </w:r>
    </w:p>
    <w:p w14:paraId="69E92EB4" w14:textId="77777777" w:rsidR="000D0204" w:rsidRDefault="000D0204" w:rsidP="000D0204">
      <w:pPr>
        <w:jc w:val="center"/>
        <w:rPr>
          <w:rFonts w:ascii="Arial Black" w:hAnsi="Arial Black"/>
          <w:sz w:val="24"/>
          <w:szCs w:val="24"/>
        </w:rPr>
      </w:pPr>
    </w:p>
    <w:p w14:paraId="31B18F60" w14:textId="77777777" w:rsidR="00DF512E" w:rsidRDefault="00DF512E" w:rsidP="000D0204">
      <w:pPr>
        <w:jc w:val="center"/>
        <w:rPr>
          <w:rFonts w:ascii="Arial Black" w:hAnsi="Arial Black"/>
          <w:sz w:val="24"/>
          <w:szCs w:val="24"/>
        </w:rPr>
      </w:pPr>
    </w:p>
    <w:p w14:paraId="03D62381" w14:textId="77777777" w:rsidR="00DF512E" w:rsidRDefault="00DF512E" w:rsidP="000D0204">
      <w:pPr>
        <w:jc w:val="center"/>
        <w:rPr>
          <w:rFonts w:ascii="Arial Black" w:hAnsi="Arial Black"/>
          <w:sz w:val="24"/>
          <w:szCs w:val="24"/>
        </w:rPr>
      </w:pPr>
    </w:p>
    <w:p w14:paraId="491CC63B" w14:textId="77777777" w:rsidR="00DF512E" w:rsidRDefault="00DF512E" w:rsidP="000D0204">
      <w:pPr>
        <w:jc w:val="center"/>
        <w:rPr>
          <w:rFonts w:ascii="Arial Black" w:hAnsi="Arial Black"/>
          <w:sz w:val="24"/>
          <w:szCs w:val="24"/>
        </w:rPr>
      </w:pPr>
    </w:p>
    <w:p w14:paraId="6FEDB260" w14:textId="77777777" w:rsidR="00DF512E" w:rsidRDefault="00DF512E" w:rsidP="000D0204">
      <w:pPr>
        <w:jc w:val="center"/>
        <w:rPr>
          <w:rFonts w:ascii="Arial Black" w:hAnsi="Arial Black"/>
          <w:sz w:val="24"/>
          <w:szCs w:val="24"/>
        </w:rPr>
      </w:pPr>
    </w:p>
    <w:p w14:paraId="0CE11120" w14:textId="77777777" w:rsidR="000D0204" w:rsidRPr="00DF512E" w:rsidRDefault="00DB3311" w:rsidP="00DF512E">
      <w:pPr>
        <w:jc w:val="center"/>
        <w:rPr>
          <w:rFonts w:ascii="Arial" w:hAnsi="Arial" w:cs="Arial"/>
          <w:b/>
          <w:sz w:val="48"/>
          <w:szCs w:val="48"/>
        </w:rPr>
      </w:pPr>
      <w:r>
        <w:rPr>
          <w:rFonts w:ascii="Arial" w:hAnsi="Arial" w:cs="Arial"/>
          <w:b/>
          <w:sz w:val="48"/>
          <w:szCs w:val="48"/>
        </w:rPr>
        <w:t xml:space="preserve">Prepared in terms of section 51 of </w:t>
      </w:r>
      <w:r>
        <w:rPr>
          <w:rFonts w:ascii="Arial" w:hAnsi="Arial" w:cs="Arial"/>
          <w:b/>
          <w:bCs/>
          <w:sz w:val="48"/>
          <w:szCs w:val="48"/>
        </w:rPr>
        <w:t>the Promotion of Access to Information Act 2 of 2000 (as amended)</w:t>
      </w:r>
    </w:p>
    <w:p w14:paraId="315AC308" w14:textId="77777777" w:rsidR="000D0204" w:rsidRDefault="000D0204" w:rsidP="000D0204">
      <w:pPr>
        <w:jc w:val="center"/>
        <w:rPr>
          <w:rFonts w:ascii="Arial Black" w:hAnsi="Arial Black"/>
        </w:rPr>
      </w:pPr>
    </w:p>
    <w:p w14:paraId="01F8CB8C" w14:textId="77777777" w:rsidR="009531CB" w:rsidRPr="000D0204" w:rsidRDefault="009531CB" w:rsidP="00BF5207">
      <w:pPr>
        <w:spacing w:after="0" w:line="240" w:lineRule="auto"/>
        <w:jc w:val="center"/>
        <w:rPr>
          <w:rFonts w:ascii="Arial Black" w:hAnsi="Arial Black"/>
        </w:rPr>
      </w:pPr>
    </w:p>
    <w:p w14:paraId="40A571D5" w14:textId="77777777" w:rsidR="00DF512E" w:rsidRDefault="00DF512E" w:rsidP="00BF5207">
      <w:pPr>
        <w:spacing w:after="0" w:line="240" w:lineRule="auto"/>
        <w:jc w:val="right"/>
        <w:rPr>
          <w:rFonts w:ascii="Arial" w:hAnsi="Arial" w:cs="Arial"/>
          <w:i/>
        </w:rPr>
      </w:pPr>
    </w:p>
    <w:p w14:paraId="260CC629" w14:textId="77777777" w:rsidR="00DF512E" w:rsidRDefault="00DF512E" w:rsidP="00BF5207">
      <w:pPr>
        <w:spacing w:after="0" w:line="240" w:lineRule="auto"/>
        <w:jc w:val="right"/>
        <w:rPr>
          <w:rFonts w:ascii="Arial" w:hAnsi="Arial" w:cs="Arial"/>
          <w:i/>
        </w:rPr>
      </w:pPr>
    </w:p>
    <w:p w14:paraId="531ACBD7" w14:textId="77777777" w:rsidR="00957A90" w:rsidRDefault="00957A90" w:rsidP="00BF5207">
      <w:pPr>
        <w:spacing w:after="0" w:line="240" w:lineRule="auto"/>
        <w:jc w:val="right"/>
        <w:rPr>
          <w:rFonts w:ascii="Arial" w:hAnsi="Arial" w:cs="Arial"/>
          <w:i/>
        </w:rPr>
      </w:pPr>
    </w:p>
    <w:p w14:paraId="460AD2BE" w14:textId="77777777" w:rsidR="00957A90" w:rsidRDefault="00957A90" w:rsidP="00BF5207">
      <w:pPr>
        <w:spacing w:after="0" w:line="240" w:lineRule="auto"/>
        <w:jc w:val="right"/>
        <w:rPr>
          <w:rFonts w:ascii="Arial" w:hAnsi="Arial" w:cs="Arial"/>
          <w:i/>
        </w:rPr>
      </w:pPr>
    </w:p>
    <w:p w14:paraId="2843A27C" w14:textId="77777777" w:rsidR="009531CB" w:rsidRDefault="009531CB" w:rsidP="00BF5207">
      <w:pPr>
        <w:spacing w:after="0" w:line="240" w:lineRule="auto"/>
        <w:jc w:val="right"/>
        <w:rPr>
          <w:rFonts w:ascii="Arial" w:hAnsi="Arial" w:cs="Arial"/>
          <w:i/>
        </w:rPr>
      </w:pPr>
      <w:r>
        <w:rPr>
          <w:rFonts w:ascii="Arial" w:hAnsi="Arial" w:cs="Arial"/>
          <w:i/>
        </w:rPr>
        <w:tab/>
      </w:r>
    </w:p>
    <w:p w14:paraId="45BD3242" w14:textId="77777777" w:rsidR="006B29B6" w:rsidRPr="00D62128" w:rsidRDefault="00F87E8A" w:rsidP="006B29B6">
      <w:pPr>
        <w:spacing w:after="0" w:line="240" w:lineRule="auto"/>
        <w:jc w:val="right"/>
        <w:rPr>
          <w:rFonts w:ascii="Arial" w:hAnsi="Arial" w:cs="Arial"/>
          <w:b/>
        </w:rPr>
      </w:pPr>
      <w:r>
        <w:rPr>
          <w:rFonts w:ascii="Arial" w:hAnsi="Arial" w:cs="Arial"/>
          <w:b/>
        </w:rPr>
        <w:t>DATE OF COMPILATION: 23/06/2026</w:t>
      </w:r>
    </w:p>
    <w:p w14:paraId="063DE532" w14:textId="77777777" w:rsidR="006B29B6" w:rsidRPr="006B29B6" w:rsidRDefault="00F87E8A" w:rsidP="006B29B6">
      <w:pPr>
        <w:spacing w:after="0" w:line="240" w:lineRule="auto"/>
        <w:jc w:val="right"/>
        <w:rPr>
          <w:rFonts w:ascii="Arial" w:hAnsi="Arial" w:cs="Arial"/>
          <w:b/>
        </w:rPr>
      </w:pPr>
      <w:r>
        <w:rPr>
          <w:rFonts w:ascii="Arial" w:hAnsi="Arial" w:cs="Arial"/>
          <w:b/>
        </w:rPr>
        <w:t>DATE OF REVISION: 08/07/2026</w:t>
      </w:r>
    </w:p>
    <w:p w14:paraId="0F8E7321" w14:textId="77777777" w:rsidR="00590A8A" w:rsidRPr="00590A8A" w:rsidRDefault="00590A8A" w:rsidP="00590A8A">
      <w:pPr>
        <w:pStyle w:val="TOCHeading"/>
        <w:pageBreakBefore/>
        <w:jc w:val="center"/>
        <w:rPr>
          <w:rFonts w:ascii="Arial" w:hAnsi="Arial" w:cs="Arial"/>
          <w:b/>
          <w:color w:val="auto"/>
          <w:sz w:val="28"/>
          <w:szCs w:val="28"/>
        </w:rPr>
      </w:pPr>
      <w:bookmarkStart w:id="0" w:name="_Toc52294696"/>
      <w:r>
        <w:rPr>
          <w:rFonts w:ascii="Arial" w:hAnsi="Arial" w:cs="Arial"/>
          <w:b/>
          <w:color w:val="auto"/>
          <w:sz w:val="28"/>
          <w:szCs w:val="28"/>
        </w:rPr>
        <w:lastRenderedPageBreak/>
        <w:t>TABLE OF CONTENTS</w:t>
      </w:r>
    </w:p>
    <w:p w14:paraId="66E362CC" w14:textId="77777777" w:rsidR="00F87E8A" w:rsidRPr="00F87E8A" w:rsidRDefault="00F87E8A" w:rsidP="00F87E8A">
      <w:pPr>
        <w:spacing w:after="160" w:line="259" w:lineRule="auto"/>
        <w:ind w:left="720"/>
        <w:contextualSpacing/>
        <w:rPr>
          <w:rFonts w:ascii="33ljrxg" w:eastAsia="Calibri" w:hAnsi="33ljrxg" w:cs="33ljrxg"/>
          <w:sz w:val="20"/>
          <w:szCs w:val="20"/>
        </w:rPr>
      </w:pPr>
    </w:p>
    <w:p w14:paraId="3C521396" w14:textId="77777777" w:rsidR="00DF46F4" w:rsidRDefault="00000000">
      <w:pPr>
        <w:tabs>
          <w:tab w:val="right" w:leader="dot" w:pos="9190"/>
        </w:tabs>
        <w:spacing w:after="120"/>
        <w:ind w:left="397" w:hanging="397"/>
        <w:rPr>
          <w:rFonts w:ascii="Arial" w:hAnsi="Arial" w:cs="Arial"/>
        </w:rPr>
      </w:pPr>
      <w:r>
        <w:rPr>
          <w:rFonts w:ascii="Arial" w:hAnsi="Arial" w:cs="Arial"/>
        </w:rPr>
        <w:t>1.  LIST OF ACRONYMS AND ABBREVIATIONS</w:t>
      </w:r>
      <w:r>
        <w:rPr>
          <w:rFonts w:ascii="Arial" w:hAnsi="Arial" w:cs="Arial"/>
        </w:rPr>
        <w:tab/>
        <w:t>3</w:t>
      </w:r>
    </w:p>
    <w:p w14:paraId="33C6356A" w14:textId="77777777" w:rsidR="00DF46F4" w:rsidRDefault="00000000">
      <w:pPr>
        <w:tabs>
          <w:tab w:val="right" w:leader="dot" w:pos="9190"/>
        </w:tabs>
        <w:spacing w:after="120"/>
        <w:ind w:left="397" w:hanging="397"/>
        <w:rPr>
          <w:rFonts w:ascii="Arial" w:hAnsi="Arial" w:cs="Arial"/>
        </w:rPr>
      </w:pPr>
      <w:r>
        <w:rPr>
          <w:rFonts w:ascii="Arial" w:hAnsi="Arial" w:cs="Arial"/>
        </w:rPr>
        <w:t>2.  PURPOSE OF PAIA MANUAL</w:t>
      </w:r>
      <w:r>
        <w:rPr>
          <w:rFonts w:ascii="Arial" w:hAnsi="Arial" w:cs="Arial"/>
        </w:rPr>
        <w:tab/>
        <w:t>3</w:t>
      </w:r>
    </w:p>
    <w:p w14:paraId="55FBE7C4" w14:textId="77777777" w:rsidR="00DF46F4" w:rsidRDefault="00000000">
      <w:pPr>
        <w:tabs>
          <w:tab w:val="right" w:leader="dot" w:pos="9190"/>
        </w:tabs>
        <w:spacing w:after="120"/>
        <w:ind w:left="397" w:hanging="397"/>
        <w:rPr>
          <w:rFonts w:ascii="Arial" w:hAnsi="Arial" w:cs="Arial"/>
        </w:rPr>
      </w:pPr>
      <w:r>
        <w:rPr>
          <w:rFonts w:ascii="Arial" w:hAnsi="Arial" w:cs="Arial"/>
        </w:rPr>
        <w:t>3.  KEY CONTACT DETAILS FOR ACCESS TO INFORMATION OF OXBOW OFFICE EQUIPMENT (PTY) LTD T/A OXBOW OFFICE TECHNOLOGY</w:t>
      </w:r>
      <w:r>
        <w:rPr>
          <w:rFonts w:ascii="Arial" w:hAnsi="Arial" w:cs="Arial"/>
        </w:rPr>
        <w:tab/>
        <w:t>5</w:t>
      </w:r>
    </w:p>
    <w:p w14:paraId="3BF73640" w14:textId="77777777" w:rsidR="00DF46F4" w:rsidRDefault="00000000">
      <w:pPr>
        <w:tabs>
          <w:tab w:val="right" w:leader="dot" w:pos="9190"/>
        </w:tabs>
        <w:spacing w:after="120"/>
        <w:ind w:left="397" w:hanging="397"/>
        <w:rPr>
          <w:rFonts w:ascii="Arial" w:hAnsi="Arial" w:cs="Arial"/>
        </w:rPr>
      </w:pPr>
      <w:r>
        <w:rPr>
          <w:rFonts w:ascii="Arial" w:hAnsi="Arial" w:cs="Arial"/>
        </w:rPr>
        <w:t>4.  GUIDE ON HOW TO USE PAIA AND HOW TO OBTAIN ACCESS TO THE GUIDE</w:t>
      </w:r>
      <w:r>
        <w:rPr>
          <w:rFonts w:ascii="Arial" w:hAnsi="Arial" w:cs="Arial"/>
        </w:rPr>
        <w:tab/>
        <w:t>6</w:t>
      </w:r>
    </w:p>
    <w:p w14:paraId="15E90C3F" w14:textId="77777777" w:rsidR="00DF46F4" w:rsidRDefault="00000000">
      <w:pPr>
        <w:tabs>
          <w:tab w:val="right" w:leader="dot" w:pos="9190"/>
        </w:tabs>
        <w:spacing w:after="120"/>
        <w:ind w:left="397" w:hanging="397"/>
        <w:rPr>
          <w:rFonts w:ascii="Arial" w:hAnsi="Arial" w:cs="Arial"/>
        </w:rPr>
      </w:pPr>
      <w:r>
        <w:rPr>
          <w:rFonts w:ascii="Arial" w:hAnsi="Arial" w:cs="Arial"/>
        </w:rPr>
        <w:t>5.  CATEGORIES OF RECORDS OF OXBOW OFFICE TECHNOLOGY WHICH ARE AVAILABLE WITHOUT A PERSON HAVING TO REQUEST ACCESS</w:t>
      </w:r>
      <w:r>
        <w:rPr>
          <w:rFonts w:ascii="Arial" w:hAnsi="Arial" w:cs="Arial"/>
        </w:rPr>
        <w:tab/>
        <w:t>8</w:t>
      </w:r>
    </w:p>
    <w:p w14:paraId="28877BF2" w14:textId="77777777" w:rsidR="00DF46F4" w:rsidRDefault="00000000">
      <w:pPr>
        <w:tabs>
          <w:tab w:val="right" w:leader="dot" w:pos="9190"/>
        </w:tabs>
        <w:spacing w:after="120"/>
        <w:ind w:left="397" w:hanging="397"/>
        <w:rPr>
          <w:rFonts w:ascii="Arial" w:hAnsi="Arial" w:cs="Arial"/>
        </w:rPr>
      </w:pPr>
      <w:r>
        <w:rPr>
          <w:rFonts w:ascii="Arial" w:hAnsi="Arial" w:cs="Arial"/>
        </w:rPr>
        <w:t>6.  DESCRIPTION OF THE RECORDS OF OXBOW OFFICE TECHNOLOGY WHICH ARE AVAILABLE IN ACCORDANCE WITH ANY OTHER LEGISLATION</w:t>
      </w:r>
      <w:r>
        <w:rPr>
          <w:rFonts w:ascii="Arial" w:hAnsi="Arial" w:cs="Arial"/>
        </w:rPr>
        <w:tab/>
        <w:t>9</w:t>
      </w:r>
    </w:p>
    <w:p w14:paraId="70AAA916" w14:textId="77777777" w:rsidR="00DF46F4" w:rsidRDefault="00000000">
      <w:pPr>
        <w:tabs>
          <w:tab w:val="right" w:leader="dot" w:pos="9190"/>
        </w:tabs>
        <w:spacing w:after="120"/>
        <w:ind w:left="397" w:hanging="397"/>
        <w:rPr>
          <w:rFonts w:ascii="Arial" w:hAnsi="Arial" w:cs="Arial"/>
        </w:rPr>
      </w:pPr>
      <w:r>
        <w:rPr>
          <w:rFonts w:ascii="Arial" w:hAnsi="Arial" w:cs="Arial"/>
        </w:rPr>
        <w:t>7.  DESCRIPTION OF THE SUBJECTS ON WHICH THE BODY HOLDS RECORDS AND CATEGORIES OF RECORDS HELD ON EACH SUBJECT</w:t>
      </w:r>
      <w:r>
        <w:rPr>
          <w:rFonts w:ascii="Arial" w:hAnsi="Arial" w:cs="Arial"/>
        </w:rPr>
        <w:tab/>
        <w:t>10</w:t>
      </w:r>
    </w:p>
    <w:p w14:paraId="5E259758" w14:textId="77777777" w:rsidR="00DF46F4" w:rsidRDefault="00000000">
      <w:pPr>
        <w:tabs>
          <w:tab w:val="right" w:leader="dot" w:pos="9190"/>
        </w:tabs>
        <w:spacing w:after="120"/>
        <w:ind w:left="397" w:hanging="397"/>
        <w:rPr>
          <w:rFonts w:ascii="Arial" w:hAnsi="Arial" w:cs="Arial"/>
        </w:rPr>
      </w:pPr>
      <w:r>
        <w:rPr>
          <w:rFonts w:ascii="Arial" w:hAnsi="Arial" w:cs="Arial"/>
        </w:rPr>
        <w:t>8.  PROCESSING OF PERSONAL INFORMATION</w:t>
      </w:r>
      <w:r>
        <w:rPr>
          <w:rFonts w:ascii="Arial" w:hAnsi="Arial" w:cs="Arial"/>
        </w:rPr>
        <w:tab/>
        <w:t>10</w:t>
      </w:r>
    </w:p>
    <w:p w14:paraId="632BE974" w14:textId="77777777" w:rsidR="00DF46F4" w:rsidRDefault="00000000">
      <w:pPr>
        <w:tabs>
          <w:tab w:val="right" w:leader="dot" w:pos="9190"/>
        </w:tabs>
        <w:spacing w:after="120"/>
        <w:ind w:left="397" w:hanging="397"/>
        <w:rPr>
          <w:rFonts w:ascii="Arial" w:hAnsi="Arial" w:cs="Arial"/>
        </w:rPr>
      </w:pPr>
      <w:r>
        <w:rPr>
          <w:rFonts w:ascii="Arial" w:hAnsi="Arial" w:cs="Arial"/>
        </w:rPr>
        <w:t>9.  AVAILABILITY OF THE MANUAL</w:t>
      </w:r>
      <w:r>
        <w:rPr>
          <w:rFonts w:ascii="Arial" w:hAnsi="Arial" w:cs="Arial"/>
        </w:rPr>
        <w:tab/>
        <w:t>13</w:t>
      </w:r>
    </w:p>
    <w:p w14:paraId="26A7E2DB" w14:textId="77777777" w:rsidR="00DF46F4" w:rsidRDefault="00000000">
      <w:pPr>
        <w:tabs>
          <w:tab w:val="right" w:leader="dot" w:pos="9190"/>
        </w:tabs>
        <w:spacing w:after="120"/>
        <w:ind w:left="397" w:hanging="397"/>
        <w:rPr>
          <w:rFonts w:ascii="Arial" w:hAnsi="Arial" w:cs="Arial"/>
        </w:rPr>
      </w:pPr>
      <w:r>
        <w:rPr>
          <w:rFonts w:ascii="Arial" w:hAnsi="Arial" w:cs="Arial"/>
        </w:rPr>
        <w:t>10.  UPDATING OF THE MANUAL</w:t>
      </w:r>
      <w:r>
        <w:rPr>
          <w:rFonts w:ascii="Arial" w:hAnsi="Arial" w:cs="Arial"/>
        </w:rPr>
        <w:tab/>
        <w:t>13</w:t>
      </w:r>
    </w:p>
    <w:p w14:paraId="11B6ABA0" w14:textId="77777777" w:rsidR="00DF46F4" w:rsidRDefault="00000000">
      <w:r>
        <w:br w:type="page"/>
      </w:r>
    </w:p>
    <w:bookmarkEnd w:id="0"/>
    <w:p w14:paraId="27E2D837" w14:textId="77777777" w:rsidR="00550D5D" w:rsidRDefault="00550D5D" w:rsidP="00550D5D">
      <w:pPr>
        <w:pStyle w:val="ListParagraph"/>
        <w:rPr>
          <w:rFonts w:ascii="Arial" w:hAnsi="Arial" w:cs="Arial"/>
        </w:rPr>
      </w:pPr>
    </w:p>
    <w:p w14:paraId="448D8D92" w14:textId="77777777" w:rsidR="00AE5939" w:rsidRPr="00550D5D" w:rsidRDefault="00AE5939" w:rsidP="00550D5D">
      <w:pPr>
        <w:pStyle w:val="ListParagraph"/>
        <w:rPr>
          <w:rFonts w:ascii="Arial" w:hAnsi="Arial" w:cs="Arial"/>
        </w:rPr>
      </w:pPr>
    </w:p>
    <w:p w14:paraId="057D00D8" w14:textId="77777777" w:rsidR="00550D5D" w:rsidRPr="00550D5D" w:rsidRDefault="00550D5D" w:rsidP="00550D5D">
      <w:pPr>
        <w:pStyle w:val="ListParagraph"/>
        <w:autoSpaceDE w:val="0"/>
        <w:autoSpaceDN w:val="0"/>
        <w:adjustRightInd w:val="0"/>
        <w:spacing w:after="0" w:line="360" w:lineRule="auto"/>
        <w:ind w:left="1134"/>
        <w:jc w:val="both"/>
        <w:rPr>
          <w:rFonts w:ascii="Arial" w:hAnsi="Arial" w:cs="Arial"/>
        </w:rPr>
      </w:pPr>
    </w:p>
    <w:p w14:paraId="27961A0A" w14:textId="77777777" w:rsidR="00FA35A8" w:rsidRPr="006D427E" w:rsidRDefault="00FA35A8" w:rsidP="006D427E">
      <w:pPr>
        <w:pStyle w:val="Heading1"/>
        <w:numPr>
          <w:ilvl w:val="0"/>
          <w:numId w:val="3"/>
        </w:numPr>
        <w:spacing w:before="0" w:line="360" w:lineRule="auto"/>
        <w:ind w:left="567" w:hanging="567"/>
        <w:jc w:val="both"/>
        <w:rPr>
          <w:rFonts w:ascii="Arial" w:eastAsia="Arial" w:hAnsi="Arial" w:cs="Arial"/>
          <w:color w:val="auto"/>
          <w:sz w:val="22"/>
          <w:szCs w:val="22"/>
        </w:rPr>
      </w:pPr>
      <w:bookmarkStart w:id="1" w:name="_Toc52294697"/>
      <w:r>
        <w:rPr>
          <w:rFonts w:ascii="Arial" w:hAnsi="Arial" w:cs="Arial"/>
          <w:color w:val="auto"/>
          <w:sz w:val="22"/>
          <w:szCs w:val="22"/>
          <w:lang w:val="en-US"/>
        </w:rPr>
        <w:t>LIST OF ACRONYMS AND ABBREVIATIONS</w:t>
      </w:r>
      <w:bookmarkEnd w:id="1"/>
    </w:p>
    <w:p w14:paraId="4471B49E" w14:textId="77777777" w:rsidR="00C01FF7" w:rsidRPr="006D427E" w:rsidRDefault="00C01FF7" w:rsidP="006D427E">
      <w:pPr>
        <w:pStyle w:val="Body"/>
        <w:spacing w:after="0" w:line="360" w:lineRule="auto"/>
        <w:ind w:firstLine="567"/>
        <w:jc w:val="both"/>
        <w:rPr>
          <w:rFonts w:ascii="Arial" w:eastAsia="Arial" w:hAnsi="Arial" w:cs="Arial"/>
          <w:b/>
          <w:bCs/>
        </w:rPr>
      </w:pPr>
    </w:p>
    <w:p w14:paraId="592AFA12" w14:textId="77777777" w:rsidR="00941FEE" w:rsidRPr="006D427E" w:rsidRDefault="00941FEE" w:rsidP="006D427E">
      <w:pPr>
        <w:pStyle w:val="Body"/>
        <w:spacing w:after="0" w:line="360" w:lineRule="auto"/>
        <w:ind w:left="720"/>
        <w:jc w:val="both"/>
        <w:rPr>
          <w:rFonts w:ascii="Arial" w:eastAsia="Arial" w:hAnsi="Arial" w:cs="Arial"/>
          <w:b/>
          <w:bCs/>
        </w:rPr>
      </w:pPr>
    </w:p>
    <w:p w14:paraId="60C87B39" w14:textId="77777777" w:rsidR="00FA35A8"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“CEO”</w:t>
      </w:r>
      <w:r>
        <w:rPr>
          <w:rFonts w:ascii="Arial" w:hAnsi="Arial" w:cs="Arial"/>
          <w:lang w:val="en-US"/>
        </w:rPr>
        <w:tab/>
      </w:r>
      <w:r>
        <w:rPr>
          <w:rFonts w:ascii="Arial" w:hAnsi="Arial" w:cs="Arial"/>
          <w:lang w:val="en-US"/>
        </w:rPr>
        <w:tab/>
      </w:r>
      <w:r>
        <w:rPr>
          <w:rFonts w:ascii="Arial" w:hAnsi="Arial" w:cs="Arial"/>
          <w:lang w:val="en-US"/>
        </w:rPr>
        <w:tab/>
        <w:t xml:space="preserve">Chief Executive Officer </w:t>
      </w:r>
    </w:p>
    <w:p w14:paraId="062C2F20" w14:textId="77777777" w:rsidR="00C74277" w:rsidRPr="006D427E" w:rsidRDefault="00C74277" w:rsidP="006D427E">
      <w:pPr>
        <w:pStyle w:val="Body"/>
        <w:spacing w:after="0" w:line="360" w:lineRule="auto"/>
        <w:ind w:left="1134"/>
        <w:jc w:val="both"/>
        <w:rPr>
          <w:rFonts w:ascii="Arial" w:eastAsia="Arial" w:hAnsi="Arial" w:cs="Arial"/>
        </w:rPr>
      </w:pPr>
    </w:p>
    <w:p w14:paraId="681883F0" w14:textId="77777777" w:rsidR="00EC22C0" w:rsidRPr="006D427E" w:rsidRDefault="003200FF" w:rsidP="006D427E">
      <w:pPr>
        <w:pStyle w:val="Body"/>
        <w:numPr>
          <w:ilvl w:val="1"/>
          <w:numId w:val="6"/>
        </w:numPr>
        <w:spacing w:after="0" w:line="360" w:lineRule="auto"/>
        <w:ind w:left="1134" w:hanging="567"/>
        <w:jc w:val="both"/>
        <w:rPr>
          <w:rFonts w:ascii="Arial" w:hAnsi="Arial" w:cs="Arial"/>
          <w:bCs/>
          <w:iCs/>
        </w:rPr>
      </w:pPr>
      <w:r>
        <w:rPr>
          <w:rFonts w:ascii="Arial" w:hAnsi="Arial" w:cs="Arial"/>
          <w:b/>
          <w:bCs/>
        </w:rPr>
        <w:t>“DIO”</w:t>
      </w:r>
      <w:r>
        <w:rPr>
          <w:rFonts w:ascii="Arial" w:hAnsi="Arial" w:cs="Arial"/>
          <w:bCs/>
        </w:rPr>
        <w:tab/>
      </w:r>
      <w:r>
        <w:rPr>
          <w:rFonts w:ascii="Arial" w:hAnsi="Arial" w:cs="Arial"/>
          <w:bCs/>
        </w:rPr>
        <w:tab/>
      </w:r>
      <w:r>
        <w:rPr>
          <w:rFonts w:ascii="Arial" w:hAnsi="Arial" w:cs="Arial"/>
          <w:bCs/>
        </w:rPr>
        <w:tab/>
        <w:t>Deputy Information Officer;</w:t>
      </w:r>
    </w:p>
    <w:p w14:paraId="0F8A7990" w14:textId="77777777" w:rsidR="00C74277" w:rsidRPr="006D427E" w:rsidRDefault="00C74277" w:rsidP="006D427E">
      <w:pPr>
        <w:pStyle w:val="Body"/>
        <w:spacing w:after="0" w:line="360" w:lineRule="auto"/>
        <w:ind w:left="1134"/>
        <w:jc w:val="both"/>
        <w:rPr>
          <w:rFonts w:ascii="Arial" w:hAnsi="Arial" w:cs="Arial"/>
          <w:bCs/>
          <w:iCs/>
        </w:rPr>
      </w:pPr>
    </w:p>
    <w:p w14:paraId="4E6647F4" w14:textId="77777777" w:rsidR="00EC22C0"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“IO”</w:t>
      </w:r>
      <w:r>
        <w:rPr>
          <w:rFonts w:ascii="Arial" w:hAnsi="Arial" w:cs="Arial"/>
          <w:lang w:val="en-US"/>
        </w:rPr>
        <w:tab/>
      </w:r>
      <w:r>
        <w:rPr>
          <w:rFonts w:ascii="Arial" w:hAnsi="Arial" w:cs="Arial"/>
          <w:lang w:val="en-US"/>
        </w:rPr>
        <w:tab/>
      </w:r>
      <w:r>
        <w:rPr>
          <w:rFonts w:ascii="Arial" w:hAnsi="Arial" w:cs="Arial"/>
          <w:lang w:val="en-US"/>
        </w:rPr>
        <w:tab/>
        <w:t>Information Officer;</w:t>
      </w:r>
    </w:p>
    <w:p w14:paraId="44E32FC9" w14:textId="77777777" w:rsidR="00C74277" w:rsidRPr="006D427E" w:rsidRDefault="00C74277" w:rsidP="006D427E">
      <w:pPr>
        <w:pStyle w:val="Body"/>
        <w:spacing w:after="0" w:line="360" w:lineRule="auto"/>
        <w:jc w:val="both"/>
        <w:rPr>
          <w:rFonts w:ascii="Arial" w:eastAsia="Arial" w:hAnsi="Arial" w:cs="Arial"/>
        </w:rPr>
      </w:pPr>
    </w:p>
    <w:p w14:paraId="5AAD0B2F" w14:textId="77777777" w:rsidR="00FA35A8"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“Minister”</w:t>
      </w:r>
      <w:r>
        <w:rPr>
          <w:rFonts w:ascii="Arial" w:hAnsi="Arial" w:cs="Arial"/>
          <w:lang w:val="en-US"/>
        </w:rPr>
        <w:tab/>
      </w:r>
      <w:r>
        <w:rPr>
          <w:rFonts w:ascii="Arial" w:hAnsi="Arial" w:cs="Arial"/>
          <w:lang w:val="en-US"/>
        </w:rPr>
        <w:tab/>
        <w:t>Minister of Justice and Correctional Services;</w:t>
      </w:r>
    </w:p>
    <w:p w14:paraId="3B92E9C2" w14:textId="77777777" w:rsidR="00C74277" w:rsidRPr="006D427E" w:rsidRDefault="00C74277" w:rsidP="006D427E">
      <w:pPr>
        <w:pStyle w:val="Body"/>
        <w:spacing w:after="0" w:line="360" w:lineRule="auto"/>
        <w:jc w:val="both"/>
        <w:rPr>
          <w:rFonts w:ascii="Arial" w:eastAsia="Arial" w:hAnsi="Arial" w:cs="Arial"/>
        </w:rPr>
      </w:pPr>
    </w:p>
    <w:p w14:paraId="0E1E8F98" w14:textId="77777777" w:rsidR="00C74277"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“PAIA”</w:t>
      </w:r>
      <w:r>
        <w:rPr>
          <w:rFonts w:ascii="Arial" w:hAnsi="Arial" w:cs="Arial"/>
          <w:lang w:val="en-US"/>
        </w:rPr>
        <w:tab/>
      </w:r>
      <w:r>
        <w:rPr>
          <w:rFonts w:ascii="Arial" w:hAnsi="Arial" w:cs="Arial"/>
          <w:lang w:val="en-US"/>
        </w:rPr>
        <w:tab/>
      </w:r>
      <w:r>
        <w:rPr>
          <w:rFonts w:ascii="Arial" w:hAnsi="Arial" w:cs="Arial"/>
          <w:lang w:val="en-US"/>
        </w:rPr>
        <w:tab/>
        <w:t xml:space="preserve">Promotion of Access to Information Act No. 2 of 2000 (as </w:t>
      </w:r>
    </w:p>
    <w:p w14:paraId="45778512" w14:textId="77777777" w:rsidR="00FA35A8" w:rsidRPr="006D427E" w:rsidRDefault="00C74277" w:rsidP="006D427E">
      <w:pPr>
        <w:pStyle w:val="Body"/>
        <w:spacing w:after="0" w:line="360" w:lineRule="auto"/>
        <w:ind w:left="3600"/>
        <w:jc w:val="both"/>
        <w:rPr>
          <w:rFonts w:ascii="Arial" w:hAnsi="Arial" w:cs="Arial"/>
          <w:lang w:val="en-US"/>
        </w:rPr>
      </w:pPr>
      <w:r>
        <w:rPr>
          <w:rFonts w:ascii="Arial" w:hAnsi="Arial" w:cs="Arial"/>
          <w:lang w:val="en-US"/>
        </w:rPr>
        <w:t>amended);</w:t>
      </w:r>
    </w:p>
    <w:p w14:paraId="1538EEFD" w14:textId="77777777" w:rsidR="00407DAB" w:rsidRPr="006D427E" w:rsidRDefault="00407DAB" w:rsidP="006D427E">
      <w:pPr>
        <w:pStyle w:val="Body"/>
        <w:spacing w:after="0" w:line="360" w:lineRule="auto"/>
        <w:ind w:left="3600"/>
        <w:jc w:val="both"/>
        <w:rPr>
          <w:rFonts w:ascii="Arial" w:hAnsi="Arial" w:cs="Arial"/>
          <w:lang w:val="en-US"/>
        </w:rPr>
      </w:pPr>
    </w:p>
    <w:p w14:paraId="44352585" w14:textId="77777777" w:rsidR="00FA35A8"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“POPIA”</w:t>
      </w:r>
      <w:r>
        <w:rPr>
          <w:rFonts w:ascii="Arial" w:hAnsi="Arial" w:cs="Arial"/>
          <w:lang w:val="en-US"/>
        </w:rPr>
        <w:tab/>
      </w:r>
      <w:r>
        <w:rPr>
          <w:rFonts w:ascii="Arial" w:hAnsi="Arial" w:cs="Arial"/>
          <w:lang w:val="en-US"/>
        </w:rPr>
        <w:tab/>
      </w:r>
      <w:r>
        <w:rPr>
          <w:rFonts w:ascii="Arial" w:hAnsi="Arial" w:cs="Arial"/>
          <w:lang w:val="en-US"/>
        </w:rPr>
        <w:tab/>
        <w:t>Protection of Personal Information Act No.4 of 2013;</w:t>
      </w:r>
    </w:p>
    <w:p w14:paraId="45ED2F57" w14:textId="77777777" w:rsidR="00C74277" w:rsidRPr="006D427E" w:rsidRDefault="00C74277" w:rsidP="006D427E">
      <w:pPr>
        <w:pStyle w:val="Body"/>
        <w:spacing w:after="0" w:line="360" w:lineRule="auto"/>
        <w:ind w:left="1134"/>
        <w:jc w:val="both"/>
        <w:rPr>
          <w:rFonts w:ascii="Arial" w:eastAsia="Arial" w:hAnsi="Arial" w:cs="Arial"/>
        </w:rPr>
      </w:pPr>
    </w:p>
    <w:p w14:paraId="373DF625" w14:textId="77777777" w:rsidR="00FA35A8" w:rsidRPr="006D427E" w:rsidRDefault="003200FF" w:rsidP="006D427E">
      <w:pPr>
        <w:pStyle w:val="Body"/>
        <w:numPr>
          <w:ilvl w:val="1"/>
          <w:numId w:val="6"/>
        </w:numPr>
        <w:spacing w:after="0" w:line="360" w:lineRule="auto"/>
        <w:ind w:left="1134" w:hanging="567"/>
        <w:jc w:val="both"/>
        <w:rPr>
          <w:rFonts w:ascii="Arial" w:eastAsia="Arial" w:hAnsi="Arial" w:cs="Arial"/>
        </w:rPr>
      </w:pPr>
      <w:r>
        <w:rPr>
          <w:rFonts w:ascii="Arial" w:hAnsi="Arial" w:cs="Arial"/>
          <w:b/>
          <w:lang w:val="en-US"/>
        </w:rPr>
        <w:t>“Regulator”</w:t>
      </w:r>
      <w:r>
        <w:rPr>
          <w:rFonts w:ascii="Arial" w:hAnsi="Arial" w:cs="Arial"/>
          <w:lang w:val="en-US"/>
        </w:rPr>
        <w:tab/>
      </w:r>
      <w:r>
        <w:rPr>
          <w:rFonts w:ascii="Arial" w:hAnsi="Arial" w:cs="Arial"/>
          <w:lang w:val="en-US"/>
        </w:rPr>
        <w:tab/>
        <w:t>Information Regulator;</w:t>
      </w:r>
    </w:p>
    <w:p w14:paraId="5F18C59A" w14:textId="77777777" w:rsidR="00CF5025" w:rsidRPr="006D427E" w:rsidRDefault="00CF5025" w:rsidP="006D427E">
      <w:pPr>
        <w:pStyle w:val="ListParagraph"/>
        <w:spacing w:after="0" w:line="360" w:lineRule="auto"/>
        <w:jc w:val="both"/>
        <w:rPr>
          <w:rFonts w:ascii="Arial" w:eastAsia="Arial" w:hAnsi="Arial" w:cs="Arial"/>
        </w:rPr>
      </w:pPr>
    </w:p>
    <w:p w14:paraId="54618ED1"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“Republic”</w:t>
      </w:r>
      <w:r>
        <w:rPr>
          <w:rFonts w:ascii="Arial" w:eastAsia="Arial" w:hAnsi="Arial" w:cs="Arial"/>
          <w:b/>
        </w:rPr>
        <w:tab/>
      </w:r>
      <w:r>
        <w:rPr>
          <w:rFonts w:ascii="Arial" w:eastAsia="Arial" w:hAnsi="Arial" w:cs="Arial"/>
          <w:b/>
        </w:rPr>
        <w:tab/>
      </w:r>
      <w:r>
        <w:rPr>
          <w:rFonts w:ascii="Arial" w:eastAsia="Arial" w:hAnsi="Arial" w:cs="Arial"/>
        </w:rPr>
        <w:t>Republic of South Africa;</w:t>
      </w:r>
    </w:p>
    <w:p w14:paraId="3DB0DB04" w14:textId="77777777" w:rsidR="00C74277" w:rsidRPr="006D427E" w:rsidRDefault="00C74277" w:rsidP="006D427E">
      <w:pPr>
        <w:pStyle w:val="Body"/>
        <w:spacing w:after="0" w:line="360" w:lineRule="auto"/>
        <w:jc w:val="both"/>
        <w:rPr>
          <w:rFonts w:ascii="Arial" w:eastAsia="Arial" w:hAnsi="Arial" w:cs="Arial"/>
        </w:rPr>
      </w:pPr>
    </w:p>
    <w:p w14:paraId="44CF024B"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“CCTV”</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Closed-Circuit Television;</w:t>
      </w:r>
    </w:p>
    <w:p w14:paraId="5497C8EB" w14:textId="77777777" w:rsidR="00C74277" w:rsidRPr="006D427E" w:rsidRDefault="00C74277" w:rsidP="006D427E">
      <w:pPr>
        <w:pStyle w:val="Body"/>
        <w:spacing w:after="0" w:line="360" w:lineRule="auto"/>
        <w:jc w:val="both"/>
        <w:rPr>
          <w:rFonts w:ascii="Arial" w:eastAsia="Arial" w:hAnsi="Arial" w:cs="Arial"/>
        </w:rPr>
      </w:pPr>
    </w:p>
    <w:p w14:paraId="5E03B8C2"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“CRM”</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Customer Relationship Management;</w:t>
      </w:r>
    </w:p>
    <w:p w14:paraId="4FD3DF10" w14:textId="77777777" w:rsidR="00C74277" w:rsidRPr="006D427E" w:rsidRDefault="00C74277" w:rsidP="006D427E">
      <w:pPr>
        <w:pStyle w:val="Body"/>
        <w:spacing w:after="0" w:line="360" w:lineRule="auto"/>
        <w:jc w:val="both"/>
        <w:rPr>
          <w:rFonts w:ascii="Arial" w:eastAsia="Arial" w:hAnsi="Arial" w:cs="Arial"/>
        </w:rPr>
      </w:pPr>
    </w:p>
    <w:p w14:paraId="0E215AEF"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“IT”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Information Technology;</w:t>
      </w:r>
    </w:p>
    <w:p w14:paraId="30AA2871" w14:textId="77777777" w:rsidR="00C74277" w:rsidRPr="006D427E" w:rsidRDefault="00C74277" w:rsidP="006D427E">
      <w:pPr>
        <w:pStyle w:val="Body"/>
        <w:spacing w:after="0" w:line="360" w:lineRule="auto"/>
        <w:jc w:val="both"/>
        <w:rPr>
          <w:rFonts w:ascii="Arial" w:eastAsia="Arial" w:hAnsi="Arial" w:cs="Arial"/>
        </w:rPr>
      </w:pPr>
    </w:p>
    <w:p w14:paraId="0ADE3193"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“MD”</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Managing Director; and</w:t>
      </w:r>
    </w:p>
    <w:p w14:paraId="09208290" w14:textId="77777777" w:rsidR="00C74277" w:rsidRPr="006D427E" w:rsidRDefault="00C74277" w:rsidP="006D427E">
      <w:pPr>
        <w:pStyle w:val="Body"/>
        <w:spacing w:after="0" w:line="360" w:lineRule="auto"/>
        <w:jc w:val="both"/>
        <w:rPr>
          <w:rFonts w:ascii="Arial" w:eastAsia="Arial" w:hAnsi="Arial" w:cs="Arial"/>
        </w:rPr>
      </w:pPr>
    </w:p>
    <w:p w14:paraId="3F3D7D98" w14:textId="77777777" w:rsidR="00CF5025" w:rsidRPr="006D427E" w:rsidRDefault="00CF5025" w:rsidP="006D427E">
      <w:pPr>
        <w:pStyle w:val="Body"/>
        <w:numPr>
          <w:ilvl w:val="1"/>
          <w:numId w:val="6"/>
        </w:numPr>
        <w:spacing w:after="0" w:line="360" w:lineRule="auto"/>
        <w:ind w:left="1134" w:hanging="567"/>
        <w:jc w:val="both"/>
        <w:rPr>
          <w:rFonts w:ascii="Arial" w:eastAsia="Arial" w:hAnsi="Arial" w:cs="Arial"/>
          <w:b/>
        </w:rPr>
      </w:pPr>
      <w:r>
        <w:rPr>
          <w:rFonts w:ascii="Arial" w:eastAsia="Arial" w:hAnsi="Arial" w:cs="Arial"/>
          <w:b/>
        </w:rPr>
        <w:t>“VAT”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Value-Added Tax.</w:t>
      </w:r>
    </w:p>
    <w:p w14:paraId="3507FB4C" w14:textId="77777777" w:rsidR="00C74277" w:rsidRPr="006D427E" w:rsidRDefault="00C74277" w:rsidP="006D427E">
      <w:pPr>
        <w:pStyle w:val="Body"/>
        <w:spacing w:after="0" w:line="360" w:lineRule="auto"/>
        <w:jc w:val="both"/>
        <w:rPr>
          <w:rFonts w:ascii="Arial" w:eastAsia="Arial" w:hAnsi="Arial" w:cs="Arial"/>
        </w:rPr>
      </w:pPr>
    </w:p>
    <w:p w14:paraId="0E406C9A" w14:textId="77777777" w:rsidR="00DF3044" w:rsidRPr="006D427E" w:rsidRDefault="00DF3044" w:rsidP="006D427E">
      <w:pPr>
        <w:pStyle w:val="Body"/>
        <w:spacing w:after="0" w:line="360" w:lineRule="auto"/>
        <w:jc w:val="both"/>
        <w:rPr>
          <w:rFonts w:ascii="Arial" w:eastAsia="Arial" w:hAnsi="Arial" w:cs="Arial"/>
        </w:rPr>
      </w:pPr>
    </w:p>
    <w:p w14:paraId="58930930" w14:textId="77777777" w:rsidR="00592217" w:rsidRPr="006D427E" w:rsidRDefault="00812880" w:rsidP="006D427E">
      <w:pPr>
        <w:pStyle w:val="Heading1"/>
        <w:numPr>
          <w:ilvl w:val="0"/>
          <w:numId w:val="3"/>
        </w:numPr>
        <w:spacing w:before="0" w:line="360" w:lineRule="auto"/>
        <w:ind w:left="567" w:hanging="567"/>
        <w:jc w:val="both"/>
        <w:rPr>
          <w:rFonts w:ascii="Arial" w:hAnsi="Arial" w:cs="Arial"/>
          <w:color w:val="auto"/>
          <w:sz w:val="22"/>
          <w:szCs w:val="22"/>
          <w:u w:color="000000"/>
          <w:lang w:val="en-US" w:eastAsia="en-ZA"/>
        </w:rPr>
      </w:pPr>
      <w:bookmarkStart w:id="2" w:name="_Toc52294698"/>
      <w:r>
        <w:rPr>
          <w:rFonts w:ascii="Arial" w:hAnsi="Arial" w:cs="Arial"/>
          <w:color w:val="auto"/>
          <w:sz w:val="22"/>
          <w:szCs w:val="22"/>
          <w:u w:color="000000"/>
          <w:lang w:val="en-US" w:eastAsia="en-ZA"/>
        </w:rPr>
        <w:t>PURPOSE OF PAIA MANUAL</w:t>
      </w:r>
      <w:bookmarkEnd w:id="2"/>
      <w:r>
        <w:rPr>
          <w:rFonts w:ascii="Arial" w:hAnsi="Arial" w:cs="Arial"/>
          <w:color w:val="auto"/>
          <w:sz w:val="22"/>
          <w:szCs w:val="22"/>
          <w:u w:color="000000"/>
          <w:lang w:val="en-US" w:eastAsia="en-ZA"/>
        </w:rPr>
        <w:t xml:space="preserve"> </w:t>
      </w:r>
    </w:p>
    <w:p w14:paraId="1BD46DF3" w14:textId="77777777" w:rsidR="00834A2B" w:rsidRPr="006D427E" w:rsidRDefault="00834A2B" w:rsidP="006D427E">
      <w:pPr>
        <w:spacing w:after="0" w:line="360" w:lineRule="auto"/>
        <w:ind w:firstLine="567"/>
        <w:jc w:val="both"/>
        <w:rPr>
          <w:rFonts w:ascii="Arial" w:hAnsi="Arial" w:cs="Arial"/>
        </w:rPr>
      </w:pPr>
    </w:p>
    <w:p w14:paraId="3F8AD241" w14:textId="77777777" w:rsidR="00812880" w:rsidRPr="006D427E" w:rsidRDefault="00812880" w:rsidP="006D427E">
      <w:pPr>
        <w:spacing w:after="0" w:line="360" w:lineRule="auto"/>
        <w:ind w:firstLine="567"/>
        <w:jc w:val="both"/>
        <w:rPr>
          <w:rFonts w:ascii="Arial" w:hAnsi="Arial" w:cs="Arial"/>
        </w:rPr>
      </w:pPr>
      <w:r>
        <w:rPr>
          <w:rFonts w:ascii="Arial" w:hAnsi="Arial" w:cs="Arial"/>
        </w:rPr>
        <w:t>This PAIA Manual is useful for the public to-</w:t>
      </w:r>
    </w:p>
    <w:p w14:paraId="4BB0CC52" w14:textId="77777777" w:rsidR="00834A2B" w:rsidRPr="006D427E" w:rsidRDefault="00834A2B" w:rsidP="006D427E">
      <w:pPr>
        <w:spacing w:after="0" w:line="360" w:lineRule="auto"/>
        <w:jc w:val="both"/>
        <w:rPr>
          <w:rFonts w:ascii="Arial" w:hAnsi="Arial" w:cs="Arial"/>
          <w:b/>
        </w:rPr>
      </w:pPr>
    </w:p>
    <w:p w14:paraId="589B5548" w14:textId="77777777" w:rsidR="00812880" w:rsidRPr="006D427E" w:rsidRDefault="00812880" w:rsidP="006D427E">
      <w:pPr>
        <w:pStyle w:val="ListParagraph"/>
        <w:numPr>
          <w:ilvl w:val="1"/>
          <w:numId w:val="7"/>
        </w:numPr>
        <w:spacing w:after="0" w:line="360" w:lineRule="auto"/>
        <w:ind w:left="1134" w:hanging="567"/>
        <w:jc w:val="both"/>
        <w:rPr>
          <w:rFonts w:ascii="Arial" w:hAnsi="Arial" w:cs="Arial"/>
        </w:rPr>
      </w:pPr>
      <w:r>
        <w:rPr>
          <w:rFonts w:ascii="Arial" w:hAnsi="Arial" w:cs="Arial"/>
        </w:rPr>
        <w:lastRenderedPageBreak/>
        <w:t>check the categories of records held by a body which are available without a person having to submit a formal PAIA request;</w:t>
      </w:r>
    </w:p>
    <w:p w14:paraId="5A238FC9" w14:textId="77777777" w:rsidR="00834A2B" w:rsidRPr="006D427E" w:rsidRDefault="00834A2B" w:rsidP="006D427E">
      <w:pPr>
        <w:pStyle w:val="ListParagraph"/>
        <w:autoSpaceDE w:val="0"/>
        <w:autoSpaceDN w:val="0"/>
        <w:adjustRightInd w:val="0"/>
        <w:spacing w:after="0" w:line="360" w:lineRule="auto"/>
        <w:ind w:left="1134" w:hanging="567"/>
        <w:jc w:val="both"/>
        <w:rPr>
          <w:rFonts w:ascii="Arial" w:hAnsi="Arial" w:cs="Arial"/>
        </w:rPr>
      </w:pPr>
    </w:p>
    <w:p w14:paraId="214FE9B0" w14:textId="77777777" w:rsidR="00812880" w:rsidRPr="006D427E" w:rsidRDefault="00812880" w:rsidP="006D427E">
      <w:pPr>
        <w:pStyle w:val="ListParagraph"/>
        <w:numPr>
          <w:ilvl w:val="1"/>
          <w:numId w:val="7"/>
        </w:numPr>
        <w:spacing w:after="0" w:line="360" w:lineRule="auto"/>
        <w:ind w:left="1134" w:hanging="567"/>
        <w:jc w:val="both"/>
        <w:rPr>
          <w:rFonts w:ascii="Arial" w:hAnsi="Arial" w:cs="Arial"/>
        </w:rPr>
      </w:pPr>
      <w:r>
        <w:rPr>
          <w:rFonts w:ascii="Arial" w:hAnsi="Arial" w:cs="Arial"/>
        </w:rPr>
        <w:t>have a sufficient understanding of how to make a request for access to a record of the body, by providing a description of the subjects on which the body holds records and the categories of records held on each subject;</w:t>
      </w:r>
    </w:p>
    <w:p w14:paraId="11C4CC59" w14:textId="77777777" w:rsidR="00BC32BD" w:rsidRPr="006D427E" w:rsidRDefault="00BC32BD" w:rsidP="006D427E">
      <w:pPr>
        <w:pStyle w:val="ListParagraph"/>
        <w:spacing w:after="0" w:line="360" w:lineRule="auto"/>
        <w:jc w:val="both"/>
        <w:rPr>
          <w:rFonts w:ascii="Arial" w:hAnsi="Arial" w:cs="Arial"/>
        </w:rPr>
      </w:pPr>
    </w:p>
    <w:p w14:paraId="45E029C7" w14:textId="77777777" w:rsidR="00BC32BD" w:rsidRPr="006D427E" w:rsidRDefault="00BC32BD" w:rsidP="006D427E">
      <w:pPr>
        <w:pStyle w:val="ListParagraph"/>
        <w:numPr>
          <w:ilvl w:val="1"/>
          <w:numId w:val="7"/>
        </w:numPr>
        <w:spacing w:after="0" w:line="360" w:lineRule="auto"/>
        <w:ind w:left="1134" w:hanging="567"/>
        <w:jc w:val="both"/>
        <w:rPr>
          <w:rFonts w:ascii="Arial" w:hAnsi="Arial" w:cs="Arial"/>
        </w:rPr>
      </w:pPr>
      <w:r>
        <w:rPr>
          <w:rFonts w:ascii="Arial" w:hAnsi="Arial" w:cs="Arial"/>
        </w:rPr>
        <w:t>know the description of the records of the body which are available in accordance with any other legislation;</w:t>
      </w:r>
    </w:p>
    <w:p w14:paraId="43AFA104" w14:textId="77777777" w:rsidR="00834A2B" w:rsidRPr="006D427E" w:rsidRDefault="00834A2B" w:rsidP="006D427E">
      <w:pPr>
        <w:autoSpaceDE w:val="0"/>
        <w:autoSpaceDN w:val="0"/>
        <w:adjustRightInd w:val="0"/>
        <w:spacing w:after="0" w:line="360" w:lineRule="auto"/>
        <w:jc w:val="both"/>
        <w:rPr>
          <w:rFonts w:ascii="Arial" w:hAnsi="Arial" w:cs="Arial"/>
        </w:rPr>
      </w:pPr>
    </w:p>
    <w:p w14:paraId="43C0FB9B" w14:textId="77777777" w:rsidR="00812880" w:rsidRPr="006D427E" w:rsidRDefault="00812880" w:rsidP="006D427E">
      <w:pPr>
        <w:pStyle w:val="ListParagraph"/>
        <w:numPr>
          <w:ilvl w:val="1"/>
          <w:numId w:val="7"/>
        </w:numPr>
        <w:autoSpaceDE w:val="0"/>
        <w:autoSpaceDN w:val="0"/>
        <w:adjustRightInd w:val="0"/>
        <w:spacing w:after="0" w:line="360" w:lineRule="auto"/>
        <w:ind w:left="1134" w:hanging="567"/>
        <w:jc w:val="both"/>
        <w:rPr>
          <w:rFonts w:ascii="Arial" w:hAnsi="Arial" w:cs="Arial"/>
        </w:rPr>
      </w:pPr>
      <w:r>
        <w:rPr>
          <w:rFonts w:ascii="Arial" w:hAnsi="Arial" w:cs="Arial"/>
        </w:rPr>
        <w:t>access all the relevant contact details of the Information Officer and Deputy Information Officer who will assist the public with the records they intend to access;</w:t>
      </w:r>
    </w:p>
    <w:p w14:paraId="5D814B63" w14:textId="77777777" w:rsidR="00834A2B" w:rsidRPr="006D427E" w:rsidRDefault="00834A2B" w:rsidP="006D427E">
      <w:pPr>
        <w:autoSpaceDE w:val="0"/>
        <w:autoSpaceDN w:val="0"/>
        <w:adjustRightInd w:val="0"/>
        <w:spacing w:after="0" w:line="360" w:lineRule="auto"/>
        <w:jc w:val="both"/>
        <w:rPr>
          <w:rFonts w:ascii="Arial" w:hAnsi="Arial" w:cs="Arial"/>
        </w:rPr>
      </w:pPr>
    </w:p>
    <w:p w14:paraId="44360C40" w14:textId="77777777" w:rsidR="00812880" w:rsidRPr="006D427E" w:rsidRDefault="00DB3311" w:rsidP="006D427E">
      <w:pPr>
        <w:pStyle w:val="ListParagraph"/>
        <w:numPr>
          <w:ilvl w:val="1"/>
          <w:numId w:val="7"/>
        </w:numPr>
        <w:autoSpaceDE w:val="0"/>
        <w:autoSpaceDN w:val="0"/>
        <w:adjustRightInd w:val="0"/>
        <w:spacing w:after="0" w:line="360" w:lineRule="auto"/>
        <w:ind w:left="1134" w:hanging="567"/>
        <w:jc w:val="both"/>
        <w:rPr>
          <w:rFonts w:ascii="Arial" w:hAnsi="Arial" w:cs="Arial"/>
        </w:rPr>
      </w:pPr>
      <w:r>
        <w:rPr>
          <w:rFonts w:ascii="Arial" w:hAnsi="Arial" w:cs="Arial"/>
        </w:rPr>
        <w:t>know the description of the guide on how to use PAIA, as updated by the Regulator and how to obtain access to it;</w:t>
      </w:r>
    </w:p>
    <w:p w14:paraId="6880D3AE" w14:textId="77777777" w:rsidR="00834A2B" w:rsidRPr="006D427E" w:rsidRDefault="00834A2B" w:rsidP="006D427E">
      <w:pPr>
        <w:autoSpaceDE w:val="0"/>
        <w:autoSpaceDN w:val="0"/>
        <w:adjustRightInd w:val="0"/>
        <w:spacing w:after="0" w:line="360" w:lineRule="auto"/>
        <w:jc w:val="both"/>
        <w:rPr>
          <w:rFonts w:ascii="Arial" w:hAnsi="Arial" w:cs="Arial"/>
        </w:rPr>
      </w:pPr>
    </w:p>
    <w:p w14:paraId="3145B1A6" w14:textId="77777777" w:rsidR="00812880" w:rsidRPr="006D427E" w:rsidRDefault="00DB3311" w:rsidP="006D427E">
      <w:pPr>
        <w:pStyle w:val="ListParagraph"/>
        <w:numPr>
          <w:ilvl w:val="1"/>
          <w:numId w:val="7"/>
        </w:numPr>
        <w:autoSpaceDE w:val="0"/>
        <w:autoSpaceDN w:val="0"/>
        <w:adjustRightInd w:val="0"/>
        <w:spacing w:after="0" w:line="360" w:lineRule="auto"/>
        <w:ind w:left="1134" w:hanging="567"/>
        <w:jc w:val="both"/>
        <w:rPr>
          <w:rFonts w:ascii="Arial" w:hAnsi="Arial" w:cs="Arial"/>
        </w:rPr>
      </w:pPr>
      <w:r>
        <w:rPr>
          <w:rFonts w:ascii="Arial" w:hAnsi="Arial" w:cs="Arial"/>
        </w:rPr>
        <w:t xml:space="preserve">know if the body will process personal information, the purpose of processing of personal information and the description of the categories of data subjects and of the information or categories of information relating thereto; </w:t>
      </w:r>
    </w:p>
    <w:p w14:paraId="59BCF54F" w14:textId="77777777" w:rsidR="00DB3311" w:rsidRPr="006D427E" w:rsidRDefault="00DB3311" w:rsidP="006D427E">
      <w:pPr>
        <w:pStyle w:val="ListParagraph"/>
        <w:spacing w:after="0" w:line="360" w:lineRule="auto"/>
        <w:jc w:val="both"/>
        <w:rPr>
          <w:rFonts w:ascii="Arial" w:hAnsi="Arial" w:cs="Arial"/>
        </w:rPr>
      </w:pPr>
    </w:p>
    <w:p w14:paraId="411BC6E5" w14:textId="77777777" w:rsidR="00DB3311" w:rsidRPr="006D427E" w:rsidRDefault="00DB3311" w:rsidP="006D427E">
      <w:pPr>
        <w:pStyle w:val="ListParagraph"/>
        <w:numPr>
          <w:ilvl w:val="1"/>
          <w:numId w:val="7"/>
        </w:numPr>
        <w:spacing w:after="0" w:line="360" w:lineRule="auto"/>
        <w:ind w:left="1134" w:hanging="567"/>
        <w:jc w:val="both"/>
        <w:rPr>
          <w:rFonts w:ascii="Arial" w:hAnsi="Arial" w:cs="Arial"/>
        </w:rPr>
      </w:pPr>
      <w:r>
        <w:rPr>
          <w:rFonts w:ascii="Arial" w:hAnsi="Arial" w:cs="Arial"/>
        </w:rPr>
        <w:t>know the description of the categories of data subjects and of the information or categories of information relating thereto;</w:t>
      </w:r>
    </w:p>
    <w:p w14:paraId="61AA07F2" w14:textId="77777777" w:rsidR="00DB3311" w:rsidRPr="006D427E" w:rsidRDefault="00DB3311" w:rsidP="006D427E">
      <w:pPr>
        <w:pStyle w:val="ListParagraph"/>
        <w:spacing w:after="0" w:line="360" w:lineRule="auto"/>
        <w:jc w:val="both"/>
        <w:rPr>
          <w:rFonts w:ascii="Arial" w:hAnsi="Arial" w:cs="Arial"/>
        </w:rPr>
      </w:pPr>
    </w:p>
    <w:p w14:paraId="52FFB710" w14:textId="77777777" w:rsidR="00DB3311" w:rsidRPr="006D427E" w:rsidRDefault="00DB3311" w:rsidP="006D427E">
      <w:pPr>
        <w:pStyle w:val="ListParagraph"/>
        <w:numPr>
          <w:ilvl w:val="1"/>
          <w:numId w:val="7"/>
        </w:numPr>
        <w:spacing w:after="0" w:line="360" w:lineRule="auto"/>
        <w:ind w:left="1134" w:hanging="567"/>
        <w:jc w:val="both"/>
        <w:rPr>
          <w:rFonts w:ascii="Arial" w:hAnsi="Arial" w:cs="Arial"/>
        </w:rPr>
      </w:pPr>
      <w:r>
        <w:rPr>
          <w:rFonts w:ascii="Arial" w:hAnsi="Arial" w:cs="Arial"/>
        </w:rPr>
        <w:t>know the recipients or categories of recipients to whom the personal information may be supplied;</w:t>
      </w:r>
    </w:p>
    <w:p w14:paraId="371ECD16" w14:textId="77777777" w:rsidR="009D5EE2" w:rsidRPr="006D427E" w:rsidRDefault="009D5EE2" w:rsidP="006D427E">
      <w:pPr>
        <w:pStyle w:val="ListParagraph"/>
        <w:spacing w:after="0" w:line="360" w:lineRule="auto"/>
        <w:jc w:val="both"/>
        <w:rPr>
          <w:rFonts w:ascii="Arial" w:hAnsi="Arial" w:cs="Arial"/>
        </w:rPr>
      </w:pPr>
    </w:p>
    <w:p w14:paraId="33AE8A87" w14:textId="77777777" w:rsidR="00812880" w:rsidRPr="006D427E" w:rsidRDefault="00812880" w:rsidP="006D427E">
      <w:pPr>
        <w:pStyle w:val="ListParagraph"/>
        <w:numPr>
          <w:ilvl w:val="1"/>
          <w:numId w:val="7"/>
        </w:numPr>
        <w:spacing w:after="0" w:line="360" w:lineRule="auto"/>
        <w:ind w:left="1134" w:hanging="567"/>
        <w:jc w:val="both"/>
        <w:rPr>
          <w:rFonts w:ascii="Arial" w:hAnsi="Arial" w:cs="Arial"/>
        </w:rPr>
      </w:pPr>
      <w:r>
        <w:rPr>
          <w:rFonts w:ascii="Arial" w:hAnsi="Arial" w:cs="Arial"/>
        </w:rPr>
        <w:t>know if the body has planned to transfer or process personal information outside the Republic of South Africa and the recipients or categories of recipients to whom the personal information may be supplied; and</w:t>
      </w:r>
    </w:p>
    <w:p w14:paraId="4A052619" w14:textId="77777777" w:rsidR="009D5EE2" w:rsidRPr="006D427E" w:rsidRDefault="009D5EE2" w:rsidP="006D427E">
      <w:pPr>
        <w:pStyle w:val="ListParagraph"/>
        <w:spacing w:after="0" w:line="360" w:lineRule="auto"/>
        <w:jc w:val="both"/>
        <w:rPr>
          <w:rFonts w:ascii="Arial" w:hAnsi="Arial" w:cs="Arial"/>
        </w:rPr>
      </w:pPr>
    </w:p>
    <w:p w14:paraId="42936ABE" w14:textId="77777777" w:rsidR="00812880" w:rsidRPr="006D427E" w:rsidRDefault="00812880" w:rsidP="006D427E">
      <w:pPr>
        <w:pStyle w:val="ListParagraph"/>
        <w:numPr>
          <w:ilvl w:val="1"/>
          <w:numId w:val="7"/>
        </w:numPr>
        <w:spacing w:after="0" w:line="360" w:lineRule="auto"/>
        <w:ind w:left="1134" w:hanging="567"/>
        <w:jc w:val="both"/>
        <w:rPr>
          <w:rFonts w:ascii="Arial" w:hAnsi="Arial" w:cs="Arial"/>
        </w:rPr>
      </w:pPr>
      <w:r>
        <w:rPr>
          <w:rFonts w:ascii="Arial" w:hAnsi="Arial" w:cs="Arial"/>
        </w:rPr>
        <w:t>know whether the body has appropriate security measures to ensure the confidentiality, integrity and availability of the personal information which is to be processed.</w:t>
      </w:r>
    </w:p>
    <w:p w14:paraId="2C72D6D0" w14:textId="77777777" w:rsidR="00DF3044" w:rsidRPr="006D427E" w:rsidRDefault="00DF3044" w:rsidP="006D427E">
      <w:pPr>
        <w:spacing w:after="0" w:line="360" w:lineRule="auto"/>
        <w:ind w:left="1134"/>
        <w:jc w:val="both"/>
        <w:rPr>
          <w:rFonts w:ascii="Arial" w:hAnsi="Arial" w:cs="Arial"/>
          <w:bCs/>
          <w:i/>
        </w:rPr>
      </w:pPr>
    </w:p>
    <w:p w14:paraId="4CA7B098" w14:textId="77777777" w:rsidR="00027022" w:rsidRPr="006D427E" w:rsidRDefault="00027022" w:rsidP="006D427E">
      <w:pPr>
        <w:spacing w:after="0" w:line="360" w:lineRule="auto"/>
        <w:ind w:left="1134"/>
        <w:jc w:val="both"/>
        <w:rPr>
          <w:rFonts w:ascii="Arial" w:hAnsi="Arial" w:cs="Arial"/>
          <w:bCs/>
          <w:i/>
        </w:rPr>
      </w:pPr>
    </w:p>
    <w:p w14:paraId="582E988D" w14:textId="77777777" w:rsidR="001D7577" w:rsidRPr="006D427E" w:rsidRDefault="00570CD5" w:rsidP="006D427E">
      <w:pPr>
        <w:pStyle w:val="Heading1"/>
        <w:numPr>
          <w:ilvl w:val="0"/>
          <w:numId w:val="3"/>
        </w:numPr>
        <w:spacing w:before="0" w:line="360" w:lineRule="auto"/>
        <w:ind w:left="567" w:hanging="567"/>
        <w:jc w:val="both"/>
        <w:rPr>
          <w:rFonts w:ascii="Arial" w:hAnsi="Arial" w:cs="Arial"/>
          <w:color w:val="auto"/>
          <w:sz w:val="22"/>
          <w:szCs w:val="22"/>
        </w:rPr>
      </w:pPr>
      <w:bookmarkStart w:id="3" w:name="_Toc52294703"/>
      <w:bookmarkEnd w:id="3"/>
      <w:r>
        <w:rPr>
          <w:rFonts w:ascii="Arial" w:hAnsi="Arial" w:cs="Arial"/>
          <w:b w:val="0"/>
          <w:sz w:val="22"/>
        </w:rPr>
        <w:lastRenderedPageBreak/>
        <w:t>KEY CONTACT DETAILS FOR ACCESS TO INFORMATION OF OXBOW OFFICE EQUIPMENT (PTY) LTD T/A OXBOW OFFICE TECHNOLOGY</w:t>
      </w:r>
    </w:p>
    <w:p w14:paraId="0E9F3131" w14:textId="77777777" w:rsidR="00422F79" w:rsidRPr="006D427E" w:rsidRDefault="00422F79" w:rsidP="006D427E">
      <w:pPr>
        <w:pStyle w:val="ListParagraph"/>
        <w:spacing w:after="0" w:line="360" w:lineRule="auto"/>
        <w:ind w:left="567"/>
        <w:jc w:val="both"/>
        <w:rPr>
          <w:rFonts w:ascii="Arial" w:hAnsi="Arial" w:cs="Arial"/>
          <w:color w:val="2F2A2B"/>
        </w:rPr>
      </w:pPr>
    </w:p>
    <w:p w14:paraId="0C2EE1B9" w14:textId="77777777" w:rsidR="00570CD5" w:rsidRPr="006D427E" w:rsidRDefault="00570CD5" w:rsidP="006D427E">
      <w:pPr>
        <w:pStyle w:val="ListParagraph"/>
        <w:numPr>
          <w:ilvl w:val="1"/>
          <w:numId w:val="3"/>
        </w:numPr>
        <w:spacing w:after="0" w:line="360" w:lineRule="auto"/>
        <w:ind w:left="1134" w:hanging="567"/>
        <w:jc w:val="both"/>
        <w:rPr>
          <w:rFonts w:ascii="Arial" w:hAnsi="Arial" w:cs="Arial"/>
          <w:color w:val="2F2A2B"/>
        </w:rPr>
      </w:pPr>
      <w:r>
        <w:rPr>
          <w:rFonts w:ascii="Arial" w:hAnsi="Arial" w:cs="Arial"/>
          <w:b/>
          <w:bCs/>
          <w:color w:val="2F2A2B"/>
        </w:rPr>
        <w:t>Information Officer</w:t>
      </w:r>
    </w:p>
    <w:p w14:paraId="7D961D2B" w14:textId="77777777" w:rsidR="00422F79" w:rsidRPr="006D427E" w:rsidRDefault="00422F79" w:rsidP="006D427E">
      <w:pPr>
        <w:pStyle w:val="ListParagraph"/>
        <w:spacing w:after="0" w:line="360" w:lineRule="auto"/>
        <w:ind w:left="1134"/>
        <w:jc w:val="both"/>
        <w:rPr>
          <w:rFonts w:ascii="Arial" w:hAnsi="Arial" w:cs="Arial"/>
          <w:bCs/>
          <w:color w:val="2F2A2B"/>
        </w:rPr>
      </w:pPr>
    </w:p>
    <w:p w14:paraId="02E9E5D9" w14:textId="77777777" w:rsidR="001E1326" w:rsidRPr="006D427E" w:rsidRDefault="00570CD5" w:rsidP="006D427E">
      <w:pPr>
        <w:pStyle w:val="ListParagraph"/>
        <w:spacing w:after="0" w:line="360" w:lineRule="auto"/>
        <w:ind w:left="1134"/>
        <w:jc w:val="both"/>
        <w:rPr>
          <w:rFonts w:ascii="Arial" w:hAnsi="Arial" w:cs="Arial"/>
          <w:bCs/>
          <w:color w:val="2F2A2B"/>
        </w:rPr>
      </w:pPr>
      <w:r>
        <w:rPr>
          <w:rFonts w:ascii="Arial" w:hAnsi="Arial" w:cs="Arial"/>
        </w:rPr>
        <w:t xml:space="preserve">Name: </w:t>
      </w:r>
      <w:r>
        <w:rPr>
          <w:rFonts w:ascii="Arial" w:hAnsi="Arial" w:cs="Arial"/>
        </w:rPr>
        <w:tab/>
      </w:r>
      <w:r>
        <w:rPr>
          <w:rFonts w:ascii="Arial" w:hAnsi="Arial" w:cs="Arial"/>
        </w:rPr>
        <w:tab/>
      </w:r>
      <w:r>
        <w:rPr>
          <w:rFonts w:ascii="Arial" w:hAnsi="Arial" w:cs="Arial"/>
        </w:rPr>
        <w:tab/>
        <w:t>Brett Furlong</w:t>
      </w:r>
    </w:p>
    <w:p w14:paraId="6223669C" w14:textId="77777777" w:rsidR="001E1326" w:rsidRPr="006D427E" w:rsidRDefault="00422F79" w:rsidP="006D427E">
      <w:pPr>
        <w:pStyle w:val="ListParagraph"/>
        <w:spacing w:after="0" w:line="360" w:lineRule="auto"/>
        <w:ind w:left="1134"/>
        <w:jc w:val="both"/>
        <w:rPr>
          <w:rFonts w:ascii="Arial" w:hAnsi="Arial" w:cs="Arial"/>
          <w:bCs/>
          <w:color w:val="2F2A2B"/>
        </w:rPr>
      </w:pPr>
      <w:r>
        <w:rPr>
          <w:rFonts w:ascii="Arial" w:hAnsi="Arial" w:cs="Arial"/>
        </w:rPr>
        <w:t xml:space="preserve">Tel: </w:t>
      </w:r>
      <w:r>
        <w:rPr>
          <w:rFonts w:ascii="Arial" w:hAnsi="Arial" w:cs="Arial"/>
        </w:rPr>
        <w:tab/>
      </w:r>
      <w:r>
        <w:rPr>
          <w:rFonts w:ascii="Arial" w:hAnsi="Arial" w:cs="Arial"/>
        </w:rPr>
        <w:tab/>
      </w:r>
      <w:r>
        <w:rPr>
          <w:rFonts w:ascii="Arial" w:hAnsi="Arial" w:cs="Arial"/>
        </w:rPr>
        <w:tab/>
        <w:t>083 388 0505</w:t>
      </w:r>
    </w:p>
    <w:p w14:paraId="03245208" w14:textId="77777777" w:rsidR="00422F79" w:rsidRPr="006D427E" w:rsidRDefault="00422F79" w:rsidP="006D427E">
      <w:pPr>
        <w:pStyle w:val="ListParagraph"/>
        <w:spacing w:after="0" w:line="360" w:lineRule="auto"/>
        <w:ind w:left="1134"/>
        <w:jc w:val="both"/>
        <w:rPr>
          <w:rFonts w:ascii="Arial" w:hAnsi="Arial" w:cs="Arial"/>
          <w:bCs/>
          <w:color w:val="2F2A2B"/>
        </w:rPr>
      </w:pPr>
      <w:r>
        <w:rPr>
          <w:rFonts w:ascii="Arial" w:hAnsi="Arial" w:cs="Arial"/>
        </w:rPr>
        <w:t xml:space="preserve">Email: </w:t>
      </w:r>
      <w:r>
        <w:rPr>
          <w:rFonts w:ascii="Arial" w:hAnsi="Arial" w:cs="Arial"/>
        </w:rPr>
        <w:tab/>
      </w:r>
      <w:r>
        <w:rPr>
          <w:rFonts w:ascii="Arial" w:hAnsi="Arial" w:cs="Arial"/>
        </w:rPr>
        <w:tab/>
      </w:r>
      <w:r>
        <w:rPr>
          <w:rFonts w:ascii="Arial" w:hAnsi="Arial" w:cs="Arial"/>
        </w:rPr>
        <w:tab/>
        <w:t>brett@oxbowsa.co.za</w:t>
      </w:r>
    </w:p>
    <w:p w14:paraId="236BC1D8" w14:textId="77777777" w:rsidR="00FD2E42" w:rsidRPr="006D427E" w:rsidRDefault="00FD2E42" w:rsidP="006D427E">
      <w:pPr>
        <w:pStyle w:val="ListParagraph"/>
        <w:spacing w:after="0" w:line="360" w:lineRule="auto"/>
        <w:ind w:left="1134"/>
        <w:jc w:val="both"/>
        <w:rPr>
          <w:rFonts w:ascii="Arial" w:hAnsi="Arial" w:cs="Arial"/>
          <w:bCs/>
          <w:color w:val="2F2A2B"/>
        </w:rPr>
      </w:pPr>
      <w:r>
        <w:rPr>
          <w:rFonts w:ascii="Arial" w:hAnsi="Arial" w:cs="Arial"/>
        </w:rPr>
        <w:t xml:space="preserve">Fax number: </w:t>
      </w:r>
      <w:r>
        <w:rPr>
          <w:rFonts w:ascii="Arial" w:hAnsi="Arial" w:cs="Arial"/>
        </w:rPr>
        <w:tab/>
      </w:r>
      <w:r>
        <w:rPr>
          <w:rFonts w:ascii="Arial" w:hAnsi="Arial" w:cs="Arial"/>
        </w:rPr>
        <w:tab/>
        <w:t>Not applicable</w:t>
      </w:r>
    </w:p>
    <w:p w14:paraId="77F83324" w14:textId="77777777" w:rsidR="001E1326" w:rsidRPr="006D427E" w:rsidRDefault="001E1326" w:rsidP="006D427E">
      <w:pPr>
        <w:pStyle w:val="ListParagraph"/>
        <w:spacing w:after="0" w:line="360" w:lineRule="auto"/>
        <w:ind w:left="1134"/>
        <w:jc w:val="both"/>
        <w:rPr>
          <w:rFonts w:ascii="Arial" w:hAnsi="Arial" w:cs="Arial"/>
          <w:color w:val="2F2A2B"/>
        </w:rPr>
      </w:pPr>
    </w:p>
    <w:p w14:paraId="07CEDB5A" w14:textId="77777777" w:rsidR="00570CD5" w:rsidRPr="006D427E" w:rsidRDefault="00570CD5" w:rsidP="006D427E">
      <w:pPr>
        <w:pStyle w:val="ListParagraph"/>
        <w:numPr>
          <w:ilvl w:val="1"/>
          <w:numId w:val="3"/>
        </w:numPr>
        <w:spacing w:after="0" w:line="360" w:lineRule="auto"/>
        <w:ind w:left="1134" w:hanging="567"/>
        <w:jc w:val="both"/>
        <w:rPr>
          <w:rFonts w:ascii="Arial" w:hAnsi="Arial" w:cs="Arial"/>
          <w:bCs/>
          <w:i/>
          <w:color w:val="2F2A2B"/>
        </w:rPr>
      </w:pPr>
      <w:r>
        <w:rPr>
          <w:rFonts w:ascii="Arial" w:hAnsi="Arial" w:cs="Arial"/>
        </w:rPr>
        <w:t>Deputy Information Officer</w:t>
      </w:r>
    </w:p>
    <w:p w14:paraId="25C1B522" w14:textId="77777777" w:rsidR="00422F79" w:rsidRPr="006D427E" w:rsidRDefault="00422F79" w:rsidP="006D427E">
      <w:pPr>
        <w:pStyle w:val="ListParagraph"/>
        <w:spacing w:after="0" w:line="360" w:lineRule="auto"/>
        <w:ind w:left="1134"/>
        <w:jc w:val="both"/>
        <w:rPr>
          <w:rFonts w:ascii="Arial" w:hAnsi="Arial" w:cs="Arial"/>
          <w:bCs/>
          <w:color w:val="2F2A2B"/>
        </w:rPr>
      </w:pPr>
    </w:p>
    <w:p w14:paraId="134E9DFD" w14:textId="77777777" w:rsidR="00BF61F0" w:rsidRPr="006D427E" w:rsidRDefault="00422F79" w:rsidP="006D427E">
      <w:pPr>
        <w:pStyle w:val="ListParagraph"/>
        <w:spacing w:after="0" w:line="360" w:lineRule="auto"/>
        <w:ind w:left="3600" w:hanging="2466"/>
        <w:jc w:val="both"/>
        <w:rPr>
          <w:rFonts w:ascii="Arial" w:hAnsi="Arial" w:cs="Arial"/>
          <w:bCs/>
          <w:color w:val="2F2A2B"/>
        </w:rPr>
      </w:pPr>
      <w:r>
        <w:rPr>
          <w:rFonts w:ascii="Arial" w:hAnsi="Arial" w:cs="Arial"/>
        </w:rPr>
        <w:t xml:space="preserve">Name: </w:t>
      </w:r>
      <w:r>
        <w:rPr>
          <w:rFonts w:ascii="Arial" w:hAnsi="Arial" w:cs="Arial"/>
        </w:rPr>
        <w:tab/>
        <w:t>None designated at this time</w:t>
      </w:r>
    </w:p>
    <w:p w14:paraId="4A0FB512" w14:textId="77777777" w:rsidR="00422F79" w:rsidRPr="006D427E" w:rsidRDefault="00422F79" w:rsidP="006D427E">
      <w:pPr>
        <w:pStyle w:val="ListParagraph"/>
        <w:spacing w:after="0" w:line="360" w:lineRule="auto"/>
        <w:ind w:left="1134"/>
        <w:jc w:val="both"/>
        <w:rPr>
          <w:rFonts w:ascii="Arial" w:hAnsi="Arial" w:cs="Arial"/>
          <w:bCs/>
          <w:color w:val="2F2A2B"/>
        </w:rPr>
      </w:pPr>
      <w:r>
        <w:rPr>
          <w:rFonts w:ascii="Arial" w:hAnsi="Arial" w:cs="Arial"/>
        </w:rPr>
        <w:t xml:space="preserve">Tel: </w:t>
      </w:r>
      <w:r>
        <w:rPr>
          <w:rFonts w:ascii="Arial" w:hAnsi="Arial" w:cs="Arial"/>
        </w:rPr>
        <w:tab/>
      </w:r>
      <w:r>
        <w:rPr>
          <w:rFonts w:ascii="Arial" w:hAnsi="Arial" w:cs="Arial"/>
        </w:rPr>
        <w:tab/>
      </w:r>
      <w:r>
        <w:rPr>
          <w:rFonts w:ascii="Arial" w:hAnsi="Arial" w:cs="Arial"/>
        </w:rPr>
        <w:tab/>
        <w:t>Not applicable</w:t>
      </w:r>
    </w:p>
    <w:p w14:paraId="57A25C4A" w14:textId="77777777" w:rsidR="00DE6939" w:rsidRPr="006D427E" w:rsidRDefault="00422F79" w:rsidP="006D427E">
      <w:pPr>
        <w:pStyle w:val="ListParagraph"/>
        <w:spacing w:after="0" w:line="360" w:lineRule="auto"/>
        <w:ind w:left="1134"/>
        <w:jc w:val="both"/>
        <w:rPr>
          <w:rFonts w:ascii="Arial" w:hAnsi="Arial" w:cs="Arial"/>
          <w:bCs/>
        </w:rPr>
      </w:pPr>
      <w:r>
        <w:rPr>
          <w:rFonts w:ascii="Arial" w:hAnsi="Arial" w:cs="Arial"/>
        </w:rPr>
        <w:t xml:space="preserve">Email: </w:t>
      </w:r>
      <w:r>
        <w:rPr>
          <w:rFonts w:ascii="Arial" w:hAnsi="Arial" w:cs="Arial"/>
        </w:rPr>
        <w:tab/>
      </w:r>
      <w:r>
        <w:rPr>
          <w:rFonts w:ascii="Arial" w:hAnsi="Arial" w:cs="Arial"/>
        </w:rPr>
        <w:tab/>
      </w:r>
      <w:r>
        <w:rPr>
          <w:rFonts w:ascii="Arial" w:hAnsi="Arial" w:cs="Arial"/>
        </w:rPr>
        <w:tab/>
        <w:t>Not applicable</w:t>
      </w:r>
    </w:p>
    <w:p w14:paraId="0ABB5A2E" w14:textId="77777777" w:rsidR="00FD2E42" w:rsidRPr="006D427E" w:rsidRDefault="00FD2E42" w:rsidP="006D427E">
      <w:pPr>
        <w:pStyle w:val="ListParagraph"/>
        <w:spacing w:after="0" w:line="360" w:lineRule="auto"/>
        <w:ind w:left="1134"/>
        <w:jc w:val="both"/>
        <w:rPr>
          <w:rFonts w:ascii="Arial" w:hAnsi="Arial" w:cs="Arial"/>
          <w:bCs/>
          <w:color w:val="2F2A2B"/>
        </w:rPr>
      </w:pPr>
      <w:r>
        <w:rPr>
          <w:rFonts w:ascii="Arial" w:hAnsi="Arial" w:cs="Arial"/>
        </w:rPr>
        <w:t xml:space="preserve">Fax Number: </w:t>
      </w:r>
      <w:r>
        <w:rPr>
          <w:rFonts w:ascii="Arial" w:hAnsi="Arial" w:cs="Arial"/>
        </w:rPr>
        <w:tab/>
      </w:r>
      <w:r>
        <w:rPr>
          <w:rFonts w:ascii="Arial" w:hAnsi="Arial" w:cs="Arial"/>
        </w:rPr>
        <w:tab/>
        <w:t>Not applicable</w:t>
      </w:r>
    </w:p>
    <w:p w14:paraId="507F3B46" w14:textId="77777777" w:rsidR="00422F79" w:rsidRPr="006D427E" w:rsidRDefault="00422F79" w:rsidP="006D427E">
      <w:pPr>
        <w:pStyle w:val="ListParagraph"/>
        <w:spacing w:after="0" w:line="360" w:lineRule="auto"/>
        <w:ind w:left="1134"/>
        <w:jc w:val="both"/>
        <w:rPr>
          <w:rFonts w:ascii="Arial" w:hAnsi="Arial" w:cs="Arial"/>
          <w:bCs/>
          <w:color w:val="2F2A2B"/>
        </w:rPr>
      </w:pPr>
    </w:p>
    <w:p w14:paraId="3C11DED9" w14:textId="77777777" w:rsidR="00570CD5" w:rsidRPr="006D427E" w:rsidRDefault="00570CD5" w:rsidP="006D427E">
      <w:pPr>
        <w:pStyle w:val="ListParagraph"/>
        <w:numPr>
          <w:ilvl w:val="1"/>
          <w:numId w:val="8"/>
        </w:numPr>
        <w:spacing w:after="0" w:line="360" w:lineRule="auto"/>
        <w:ind w:left="1134" w:hanging="567"/>
        <w:jc w:val="both"/>
        <w:rPr>
          <w:rFonts w:ascii="Arial" w:hAnsi="Arial" w:cs="Arial"/>
          <w:color w:val="2F2A2B"/>
        </w:rPr>
      </w:pPr>
      <w:r>
        <w:rPr>
          <w:rFonts w:ascii="Arial" w:hAnsi="Arial" w:cs="Arial"/>
          <w:color w:val="2F2A2B"/>
        </w:rPr>
        <w:t>Access to information general contacts</w:t>
      </w:r>
    </w:p>
    <w:p w14:paraId="149EEC53" w14:textId="77777777" w:rsidR="00422F79" w:rsidRPr="006D427E" w:rsidRDefault="00422F79" w:rsidP="006D427E">
      <w:pPr>
        <w:pStyle w:val="ListParagraph"/>
        <w:spacing w:after="0" w:line="360" w:lineRule="auto"/>
        <w:ind w:left="1134"/>
        <w:jc w:val="both"/>
        <w:rPr>
          <w:rFonts w:ascii="Arial" w:hAnsi="Arial" w:cs="Arial"/>
          <w:color w:val="2F2A2B"/>
        </w:rPr>
      </w:pPr>
    </w:p>
    <w:p w14:paraId="2FDCD630" w14:textId="77777777" w:rsidR="00422F79" w:rsidRPr="006D427E" w:rsidRDefault="00422F79" w:rsidP="006D427E">
      <w:pPr>
        <w:pStyle w:val="ListParagraph"/>
        <w:spacing w:after="0" w:line="360" w:lineRule="auto"/>
        <w:ind w:left="1134"/>
        <w:jc w:val="both"/>
        <w:rPr>
          <w:rFonts w:ascii="Arial" w:hAnsi="Arial" w:cs="Arial"/>
          <w:i/>
        </w:rPr>
      </w:pPr>
      <w:r>
        <w:rPr>
          <w:rFonts w:ascii="Arial" w:hAnsi="Arial" w:cs="Arial"/>
        </w:rPr>
        <w:t xml:space="preserve">Email: </w:t>
      </w:r>
      <w:r>
        <w:rPr>
          <w:rFonts w:ascii="Arial" w:hAnsi="Arial" w:cs="Arial"/>
        </w:rPr>
        <w:tab/>
      </w:r>
      <w:r>
        <w:rPr>
          <w:rFonts w:ascii="Arial" w:hAnsi="Arial" w:cs="Arial"/>
        </w:rPr>
        <w:tab/>
      </w:r>
      <w:r>
        <w:rPr>
          <w:rFonts w:ascii="Arial" w:hAnsi="Arial" w:cs="Arial"/>
        </w:rPr>
        <w:tab/>
        <w:t>brett@oxbowsa.co.za</w:t>
      </w:r>
    </w:p>
    <w:p w14:paraId="4611C575" w14:textId="77777777" w:rsidR="00570CD5" w:rsidRPr="006D427E" w:rsidRDefault="00570CD5" w:rsidP="006D427E">
      <w:pPr>
        <w:spacing w:after="0" w:line="360" w:lineRule="auto"/>
        <w:jc w:val="both"/>
        <w:rPr>
          <w:rFonts w:ascii="Arial" w:hAnsi="Arial" w:cs="Arial"/>
          <w:color w:val="2F2A2B"/>
        </w:rPr>
      </w:pPr>
    </w:p>
    <w:p w14:paraId="32D0E110" w14:textId="77777777" w:rsidR="00590A8A" w:rsidRPr="006D427E" w:rsidRDefault="00590A8A" w:rsidP="006D427E">
      <w:pPr>
        <w:spacing w:after="0" w:line="360" w:lineRule="auto"/>
        <w:jc w:val="both"/>
        <w:rPr>
          <w:rFonts w:ascii="Arial" w:hAnsi="Arial" w:cs="Arial"/>
          <w:color w:val="2F2A2B"/>
        </w:rPr>
      </w:pPr>
    </w:p>
    <w:p w14:paraId="1256E833" w14:textId="77777777" w:rsidR="00422F79" w:rsidRPr="006D427E" w:rsidRDefault="00422F79" w:rsidP="006D427E">
      <w:pPr>
        <w:pStyle w:val="ListParagraph"/>
        <w:numPr>
          <w:ilvl w:val="1"/>
          <w:numId w:val="8"/>
        </w:numPr>
        <w:spacing w:after="0" w:line="360" w:lineRule="auto"/>
        <w:ind w:left="1134" w:hanging="567"/>
        <w:jc w:val="both"/>
        <w:rPr>
          <w:rFonts w:ascii="Arial" w:hAnsi="Arial" w:cs="Arial"/>
          <w:color w:val="2F2A2B"/>
        </w:rPr>
      </w:pPr>
      <w:r>
        <w:rPr>
          <w:rFonts w:ascii="Arial" w:hAnsi="Arial" w:cs="Arial"/>
          <w:b/>
          <w:bCs/>
          <w:color w:val="2F2A2B"/>
        </w:rPr>
        <w:t xml:space="preserve">National or Head Office </w:t>
      </w:r>
    </w:p>
    <w:p w14:paraId="2B16A7A6" w14:textId="77777777" w:rsidR="00422F79" w:rsidRPr="006D427E" w:rsidRDefault="00422F79" w:rsidP="006D427E">
      <w:pPr>
        <w:pStyle w:val="ListParagraph"/>
        <w:spacing w:after="0" w:line="360" w:lineRule="auto"/>
        <w:ind w:left="1134"/>
        <w:jc w:val="both"/>
        <w:rPr>
          <w:rFonts w:ascii="Arial" w:hAnsi="Arial" w:cs="Arial"/>
          <w:color w:val="2F2A2B"/>
        </w:rPr>
      </w:pPr>
    </w:p>
    <w:p w14:paraId="1F2A4AD9" w14:textId="77777777" w:rsidR="00422F79" w:rsidRPr="006D427E" w:rsidRDefault="00422F79" w:rsidP="006D427E">
      <w:pPr>
        <w:pStyle w:val="ListParagraph"/>
        <w:spacing w:after="0" w:line="360" w:lineRule="auto"/>
        <w:ind w:left="1134"/>
        <w:jc w:val="both"/>
        <w:rPr>
          <w:rFonts w:ascii="Arial" w:hAnsi="Arial" w:cs="Arial"/>
          <w:color w:val="2F2A2B"/>
        </w:rPr>
      </w:pPr>
      <w:r>
        <w:rPr>
          <w:rFonts w:ascii="Arial" w:hAnsi="Arial" w:cs="Arial"/>
          <w:color w:val="2F2A2B"/>
        </w:rPr>
        <w:t xml:space="preserve">Postal Address: </w:t>
      </w:r>
      <w:r>
        <w:rPr>
          <w:rFonts w:ascii="Arial" w:hAnsi="Arial" w:cs="Arial"/>
          <w:color w:val="2F2A2B"/>
        </w:rPr>
        <w:tab/>
      </w:r>
      <w:r>
        <w:rPr>
          <w:rFonts w:ascii="Arial" w:hAnsi="Arial" w:cs="Arial"/>
          <w:color w:val="2F2A2B"/>
        </w:rPr>
        <w:tab/>
      </w:r>
    </w:p>
    <w:p w14:paraId="34861B82" w14:textId="77777777" w:rsidR="00DE6939" w:rsidRPr="006D427E" w:rsidDel="00DE6939" w:rsidRDefault="00422F79" w:rsidP="006D427E">
      <w:pPr>
        <w:pStyle w:val="ListParagraph"/>
        <w:spacing w:after="0" w:line="360" w:lineRule="auto"/>
        <w:ind w:left="1134"/>
        <w:jc w:val="both"/>
        <w:rPr>
          <w:rFonts w:ascii="Arial" w:hAnsi="Arial" w:cs="Arial"/>
          <w:color w:val="2F2A2B"/>
        </w:rPr>
      </w:pPr>
      <w:r>
        <w:rPr>
          <w:rFonts w:ascii="Arial" w:hAnsi="Arial" w:cs="Arial"/>
        </w:rPr>
        <w:tab/>
      </w:r>
      <w:r>
        <w:rPr>
          <w:rFonts w:ascii="Arial" w:hAnsi="Arial" w:cs="Arial"/>
        </w:rPr>
        <w:tab/>
      </w:r>
      <w:r>
        <w:rPr>
          <w:rFonts w:ascii="Arial" w:hAnsi="Arial" w:cs="Arial"/>
        </w:rPr>
        <w:tab/>
      </w:r>
      <w:r>
        <w:rPr>
          <w:rFonts w:ascii="Arial" w:hAnsi="Arial" w:cs="Arial"/>
        </w:rPr>
        <w:tab/>
        <w:t>1B Summer Greens Drive, Century Gate, Century City, 7441</w:t>
      </w:r>
    </w:p>
    <w:p w14:paraId="17DA184E" w14:textId="77777777" w:rsidR="00422F79" w:rsidRPr="006D427E" w:rsidRDefault="00422F79" w:rsidP="006D427E">
      <w:pPr>
        <w:pStyle w:val="ListParagraph"/>
        <w:spacing w:after="0" w:line="360" w:lineRule="auto"/>
        <w:ind w:left="1134"/>
        <w:jc w:val="both"/>
        <w:rPr>
          <w:rFonts w:ascii="Arial" w:hAnsi="Arial" w:cs="Arial"/>
          <w:color w:val="2F2A2B"/>
        </w:rPr>
      </w:pPr>
    </w:p>
    <w:p w14:paraId="24E32627" w14:textId="77777777" w:rsidR="00CA457A" w:rsidRPr="006D427E" w:rsidRDefault="00422F79" w:rsidP="006D427E">
      <w:pPr>
        <w:pStyle w:val="ListParagraph"/>
        <w:spacing w:after="0" w:line="360" w:lineRule="auto"/>
        <w:ind w:left="1080" w:firstLine="54"/>
        <w:jc w:val="both"/>
        <w:rPr>
          <w:rFonts w:ascii="Arial" w:hAnsi="Arial" w:cs="Arial"/>
          <w:color w:val="2F2A2B"/>
        </w:rPr>
      </w:pPr>
      <w:r>
        <w:rPr>
          <w:rFonts w:ascii="Arial" w:hAnsi="Arial" w:cs="Arial"/>
        </w:rPr>
        <w:t xml:space="preserve">Physical Address: </w:t>
      </w:r>
      <w:r>
        <w:rPr>
          <w:rFonts w:ascii="Arial" w:hAnsi="Arial" w:cs="Arial"/>
        </w:rPr>
        <w:tab/>
        <w:t>1B Summer Greens Drive, Century Gate, Century City, 7441</w:t>
      </w:r>
    </w:p>
    <w:p w14:paraId="393B7A63" w14:textId="77777777" w:rsidR="00CA457A" w:rsidRPr="006D427E" w:rsidRDefault="00CA457A" w:rsidP="006D427E">
      <w:pPr>
        <w:pStyle w:val="ListParagraph"/>
        <w:spacing w:after="0" w:line="360" w:lineRule="auto"/>
        <w:ind w:left="3600"/>
        <w:jc w:val="both"/>
        <w:rPr>
          <w:rFonts w:ascii="Arial" w:hAnsi="Arial" w:cs="Arial"/>
          <w:color w:val="2F2A2B"/>
        </w:rPr>
      </w:pPr>
    </w:p>
    <w:p w14:paraId="39D30819" w14:textId="77777777" w:rsidR="00CA457A" w:rsidRPr="006D427E" w:rsidRDefault="00CA457A" w:rsidP="006D427E">
      <w:pPr>
        <w:spacing w:after="0" w:line="360" w:lineRule="auto"/>
        <w:ind w:left="1134"/>
        <w:jc w:val="both"/>
        <w:rPr>
          <w:rFonts w:ascii="Arial" w:hAnsi="Arial" w:cs="Arial"/>
          <w:color w:val="2F2A2B"/>
        </w:rPr>
      </w:pPr>
      <w:r>
        <w:rPr>
          <w:rFonts w:ascii="Arial" w:hAnsi="Arial" w:cs="Arial"/>
        </w:rPr>
        <w:t xml:space="preserve">Telephone: </w:t>
      </w:r>
      <w:r>
        <w:rPr>
          <w:rFonts w:ascii="Arial" w:hAnsi="Arial" w:cs="Arial"/>
        </w:rPr>
        <w:tab/>
      </w:r>
      <w:r>
        <w:rPr>
          <w:rFonts w:ascii="Arial" w:hAnsi="Arial" w:cs="Arial"/>
        </w:rPr>
        <w:tab/>
        <w:t>086 106 9269</w:t>
      </w:r>
    </w:p>
    <w:p w14:paraId="6FEA82A4" w14:textId="77777777" w:rsidR="00420BCB" w:rsidRPr="006D427E" w:rsidRDefault="00420BCB" w:rsidP="006D427E">
      <w:pPr>
        <w:spacing w:after="0" w:line="360" w:lineRule="auto"/>
        <w:ind w:left="1134"/>
        <w:jc w:val="both"/>
        <w:rPr>
          <w:rFonts w:ascii="Arial" w:hAnsi="Arial" w:cs="Arial"/>
          <w:color w:val="2F2A2B"/>
        </w:rPr>
      </w:pPr>
    </w:p>
    <w:p w14:paraId="12A2CC6F" w14:textId="77777777" w:rsidR="00CA457A" w:rsidRPr="006D427E" w:rsidRDefault="00CA457A" w:rsidP="006D427E">
      <w:pPr>
        <w:spacing w:after="0" w:line="360" w:lineRule="auto"/>
        <w:ind w:left="3544" w:hanging="2410"/>
        <w:jc w:val="both"/>
        <w:rPr>
          <w:rStyle w:val="Hyperlink"/>
          <w:rFonts w:ascii="Arial" w:hAnsi="Arial" w:cs="Arial"/>
          <w:bCs/>
          <w:color w:val="auto"/>
          <w:u w:val="none"/>
        </w:rPr>
      </w:pPr>
      <w:r>
        <w:rPr>
          <w:rFonts w:ascii="Arial" w:hAnsi="Arial" w:cs="Arial"/>
        </w:rPr>
        <w:t xml:space="preserve">Email: </w:t>
      </w:r>
      <w:r>
        <w:rPr>
          <w:rFonts w:ascii="Arial" w:hAnsi="Arial" w:cs="Arial"/>
        </w:rPr>
        <w:tab/>
        <w:t>enquiries@oxbowsa.co.za</w:t>
      </w:r>
    </w:p>
    <w:p w14:paraId="0A8985BC" w14:textId="77777777" w:rsidR="00420BCB" w:rsidRPr="006D427E" w:rsidRDefault="00420BCB" w:rsidP="006D427E">
      <w:pPr>
        <w:spacing w:after="0" w:line="360" w:lineRule="auto"/>
        <w:ind w:left="3544" w:hanging="2410"/>
        <w:jc w:val="both"/>
        <w:rPr>
          <w:rFonts w:ascii="Arial" w:hAnsi="Arial" w:cs="Arial"/>
          <w:b/>
        </w:rPr>
      </w:pPr>
    </w:p>
    <w:p w14:paraId="58DC34BE" w14:textId="77777777" w:rsidR="00CA457A" w:rsidRPr="006D427E" w:rsidRDefault="001E1326" w:rsidP="006D427E">
      <w:pPr>
        <w:spacing w:after="0" w:line="360" w:lineRule="auto"/>
        <w:ind w:left="1134"/>
        <w:jc w:val="both"/>
        <w:rPr>
          <w:rFonts w:ascii="Arial" w:hAnsi="Arial" w:cs="Arial"/>
          <w:color w:val="2F2A2B"/>
        </w:rPr>
      </w:pPr>
      <w:r>
        <w:rPr>
          <w:rFonts w:ascii="Arial" w:hAnsi="Arial" w:cs="Arial"/>
        </w:rPr>
        <w:t xml:space="preserve">Website: </w:t>
      </w:r>
      <w:r>
        <w:rPr>
          <w:rFonts w:ascii="Arial" w:hAnsi="Arial" w:cs="Arial"/>
        </w:rPr>
        <w:tab/>
      </w:r>
      <w:r>
        <w:rPr>
          <w:rFonts w:ascii="Arial" w:hAnsi="Arial" w:cs="Arial"/>
        </w:rPr>
        <w:tab/>
      </w:r>
      <w:r>
        <w:rPr>
          <w:rFonts w:ascii="Arial" w:hAnsi="Arial" w:cs="Arial"/>
        </w:rPr>
        <w:tab/>
        <w:t>www.oxbowsa.co.za</w:t>
      </w:r>
    </w:p>
    <w:p w14:paraId="12E046C0" w14:textId="77777777" w:rsidR="00CF5025" w:rsidRDefault="00CF5025" w:rsidP="006D427E">
      <w:pPr>
        <w:spacing w:after="0" w:line="360" w:lineRule="auto"/>
        <w:jc w:val="both"/>
        <w:rPr>
          <w:rFonts w:ascii="Arial" w:hAnsi="Arial" w:cs="Arial"/>
          <w:color w:val="2F2A2B"/>
        </w:rPr>
      </w:pPr>
    </w:p>
    <w:p w14:paraId="4106F28A" w14:textId="77777777" w:rsidR="00FB4740" w:rsidRPr="006D427E" w:rsidRDefault="00FB4740" w:rsidP="006D427E">
      <w:pPr>
        <w:spacing w:after="0" w:line="360" w:lineRule="auto"/>
        <w:jc w:val="both"/>
        <w:rPr>
          <w:rFonts w:ascii="Arial" w:hAnsi="Arial" w:cs="Arial"/>
          <w:color w:val="2F2A2B"/>
        </w:rPr>
      </w:pPr>
    </w:p>
    <w:p w14:paraId="42937A37" w14:textId="77777777" w:rsidR="00CA457A" w:rsidRPr="006D427E" w:rsidRDefault="00624FFA" w:rsidP="006D427E">
      <w:pPr>
        <w:pStyle w:val="Heading1"/>
        <w:numPr>
          <w:ilvl w:val="0"/>
          <w:numId w:val="3"/>
        </w:numPr>
        <w:spacing w:before="0" w:line="360" w:lineRule="auto"/>
        <w:ind w:left="567" w:hanging="567"/>
        <w:jc w:val="both"/>
        <w:rPr>
          <w:rFonts w:ascii="Arial" w:hAnsi="Arial" w:cs="Arial"/>
          <w:color w:val="auto"/>
          <w:sz w:val="22"/>
          <w:szCs w:val="22"/>
        </w:rPr>
      </w:pPr>
      <w:bookmarkStart w:id="4" w:name="_Toc52294705"/>
      <w:r>
        <w:rPr>
          <w:rFonts w:ascii="Arial" w:hAnsi="Arial" w:cs="Arial"/>
          <w:color w:val="auto"/>
          <w:sz w:val="22"/>
          <w:szCs w:val="22"/>
        </w:rPr>
        <w:t>GUIDE ON HOW TO USE PAIA AND HOW TO OBTAIN ACCESS TO THE GUIDE</w:t>
      </w:r>
      <w:bookmarkEnd w:id="4"/>
    </w:p>
    <w:p w14:paraId="2EC460E8" w14:textId="77777777" w:rsidR="00C30599" w:rsidRPr="006D427E" w:rsidRDefault="00C30599" w:rsidP="006D427E">
      <w:pPr>
        <w:pStyle w:val="ListParagraph"/>
        <w:spacing w:after="0" w:line="360" w:lineRule="auto"/>
        <w:ind w:left="567"/>
        <w:jc w:val="both"/>
        <w:rPr>
          <w:rFonts w:ascii="Arial" w:hAnsi="Arial" w:cs="Arial"/>
        </w:rPr>
      </w:pPr>
    </w:p>
    <w:p w14:paraId="3EC65E5A" w14:textId="77777777" w:rsidR="00041E1A" w:rsidRPr="006D427E" w:rsidRDefault="00D93DF2" w:rsidP="006D427E">
      <w:pPr>
        <w:pStyle w:val="ListParagraph"/>
        <w:numPr>
          <w:ilvl w:val="1"/>
          <w:numId w:val="3"/>
        </w:numPr>
        <w:autoSpaceDE w:val="0"/>
        <w:autoSpaceDN w:val="0"/>
        <w:adjustRightInd w:val="0"/>
        <w:spacing w:after="0" w:line="360" w:lineRule="auto"/>
        <w:ind w:left="1134" w:hanging="567"/>
        <w:jc w:val="both"/>
        <w:rPr>
          <w:rFonts w:ascii="Arial" w:hAnsi="Arial" w:cs="Arial"/>
          <w:color w:val="2F2A2B"/>
        </w:rPr>
      </w:pPr>
      <w:r>
        <w:rPr>
          <w:rFonts w:ascii="Arial" w:hAnsi="Arial" w:cs="Arial"/>
        </w:rPr>
        <w:t xml:space="preserve">The Regulator has, in terms of section 10(1) of PAIA, as amended, </w:t>
      </w:r>
      <w:r>
        <w:rPr>
          <w:rFonts w:ascii="Arial" w:hAnsi="Arial" w:cs="Arial"/>
          <w:color w:val="2F2A2B"/>
        </w:rPr>
        <w:t>updated and made available the revised Guide</w:t>
      </w:r>
      <w:r>
        <w:rPr>
          <w:rFonts w:ascii="Arial" w:hAnsi="Arial" w:cs="Arial"/>
          <w:b/>
          <w:bCs/>
        </w:rPr>
        <w:t xml:space="preserve"> </w:t>
      </w:r>
      <w:r>
        <w:rPr>
          <w:rFonts w:ascii="Arial" w:hAnsi="Arial" w:cs="Arial"/>
          <w:bCs/>
          <w:color w:val="2F2A2B"/>
        </w:rPr>
        <w:t>on how to use PAIA (“Guide”)</w:t>
      </w:r>
      <w:r>
        <w:rPr>
          <w:rFonts w:ascii="Arial" w:hAnsi="Arial" w:cs="Arial"/>
          <w:color w:val="2F2A2B"/>
        </w:rPr>
        <w:t>, in an easily comprehensible form and manner, as may reasonably be required by a person who wishes to exercise any right contemplated in PAIA and POPIA.</w:t>
      </w:r>
    </w:p>
    <w:p w14:paraId="5B1E73C4" w14:textId="77777777" w:rsidR="00A511BB" w:rsidRPr="006D427E" w:rsidRDefault="00A511BB" w:rsidP="006D427E">
      <w:pPr>
        <w:pStyle w:val="ListParagraph"/>
        <w:autoSpaceDE w:val="0"/>
        <w:autoSpaceDN w:val="0"/>
        <w:adjustRightInd w:val="0"/>
        <w:spacing w:after="0" w:line="360" w:lineRule="auto"/>
        <w:ind w:left="1134"/>
        <w:jc w:val="both"/>
        <w:rPr>
          <w:rFonts w:ascii="Arial" w:hAnsi="Arial" w:cs="Arial"/>
          <w:color w:val="2F2A2B"/>
        </w:rPr>
      </w:pPr>
    </w:p>
    <w:p w14:paraId="3A4C1493" w14:textId="77777777" w:rsidR="00A511BB" w:rsidRPr="006D427E" w:rsidRDefault="00A511BB" w:rsidP="006D427E">
      <w:pPr>
        <w:pStyle w:val="ListParagraph"/>
        <w:numPr>
          <w:ilvl w:val="1"/>
          <w:numId w:val="3"/>
        </w:numPr>
        <w:autoSpaceDE w:val="0"/>
        <w:autoSpaceDN w:val="0"/>
        <w:adjustRightInd w:val="0"/>
        <w:spacing w:after="0" w:line="360" w:lineRule="auto"/>
        <w:ind w:left="1134" w:hanging="567"/>
        <w:jc w:val="both"/>
        <w:rPr>
          <w:rFonts w:ascii="Arial" w:hAnsi="Arial" w:cs="Arial"/>
          <w:color w:val="2F2A2B"/>
        </w:rPr>
      </w:pPr>
      <w:r>
        <w:rPr>
          <w:rFonts w:ascii="Arial" w:hAnsi="Arial" w:cs="Arial"/>
          <w:lang w:val="en-US"/>
        </w:rPr>
        <w:t>The Guide is available in each of the official languages and in braille.</w:t>
      </w:r>
    </w:p>
    <w:p w14:paraId="13BE143C" w14:textId="77777777" w:rsidR="007F09D3" w:rsidRPr="006D427E" w:rsidRDefault="00624FFA" w:rsidP="006D427E">
      <w:pPr>
        <w:pStyle w:val="ListParagraph"/>
        <w:numPr>
          <w:ilvl w:val="1"/>
          <w:numId w:val="3"/>
        </w:numPr>
        <w:spacing w:after="0" w:line="360" w:lineRule="auto"/>
        <w:ind w:left="1134" w:hanging="567"/>
        <w:jc w:val="both"/>
        <w:rPr>
          <w:rFonts w:ascii="Arial" w:hAnsi="Arial" w:cs="Arial"/>
        </w:rPr>
      </w:pPr>
      <w:r>
        <w:rPr>
          <w:rFonts w:ascii="Arial" w:hAnsi="Arial" w:cs="Arial"/>
        </w:rPr>
        <w:t>The aforesaid Guide contains the description of-</w:t>
      </w:r>
    </w:p>
    <w:p w14:paraId="7E1B0A8C" w14:textId="77777777" w:rsidR="00C30599" w:rsidRPr="006D427E" w:rsidRDefault="00C30599" w:rsidP="006D427E">
      <w:pPr>
        <w:pStyle w:val="ListParagraph"/>
        <w:spacing w:after="0" w:line="360" w:lineRule="auto"/>
        <w:jc w:val="both"/>
        <w:rPr>
          <w:rFonts w:ascii="Arial" w:hAnsi="Arial" w:cs="Arial"/>
        </w:rPr>
      </w:pPr>
    </w:p>
    <w:p w14:paraId="6E70AB5F" w14:textId="77777777" w:rsidR="007F09D3" w:rsidRPr="006D427E" w:rsidRDefault="00041E1A" w:rsidP="006D427E">
      <w:pPr>
        <w:pStyle w:val="ListParagraph"/>
        <w:numPr>
          <w:ilvl w:val="2"/>
          <w:numId w:val="3"/>
        </w:numPr>
        <w:spacing w:after="0" w:line="360" w:lineRule="auto"/>
        <w:ind w:hanging="90"/>
        <w:jc w:val="both"/>
        <w:rPr>
          <w:rFonts w:ascii="Arial" w:hAnsi="Arial" w:cs="Arial"/>
        </w:rPr>
      </w:pPr>
      <w:r>
        <w:rPr>
          <w:rFonts w:ascii="Arial" w:hAnsi="Arial" w:cs="Arial"/>
        </w:rPr>
        <w:t>the objects of PAIA and POPIA;</w:t>
      </w:r>
    </w:p>
    <w:p w14:paraId="736B47C8" w14:textId="77777777" w:rsidR="00C30599" w:rsidRPr="006D427E" w:rsidRDefault="00C30599" w:rsidP="006D427E">
      <w:pPr>
        <w:pStyle w:val="ListParagraph"/>
        <w:spacing w:after="0" w:line="360" w:lineRule="auto"/>
        <w:ind w:left="1985" w:hanging="90"/>
        <w:jc w:val="both"/>
        <w:rPr>
          <w:rFonts w:ascii="Arial" w:hAnsi="Arial" w:cs="Arial"/>
        </w:rPr>
      </w:pPr>
    </w:p>
    <w:p w14:paraId="75ADAFA0" w14:textId="77777777" w:rsidR="007F09D3" w:rsidRPr="006D427E" w:rsidRDefault="007F09D3" w:rsidP="006D427E">
      <w:pPr>
        <w:pStyle w:val="ListParagraph"/>
        <w:numPr>
          <w:ilvl w:val="2"/>
          <w:numId w:val="3"/>
        </w:numPr>
        <w:spacing w:after="0" w:line="360" w:lineRule="auto"/>
        <w:ind w:left="2127" w:hanging="993"/>
        <w:jc w:val="both"/>
        <w:rPr>
          <w:rFonts w:ascii="Arial" w:hAnsi="Arial" w:cs="Arial"/>
        </w:rPr>
      </w:pPr>
      <w:r>
        <w:rPr>
          <w:rFonts w:ascii="Arial" w:hAnsi="Arial" w:cs="Arial"/>
        </w:rPr>
        <w:t>the postal and street address, phone and fax number and, if available, electronic mail address of-</w:t>
      </w:r>
    </w:p>
    <w:p w14:paraId="23378397" w14:textId="77777777" w:rsidR="009646E4" w:rsidRPr="006D427E" w:rsidRDefault="009646E4" w:rsidP="006D427E">
      <w:pPr>
        <w:spacing w:after="0" w:line="360" w:lineRule="auto"/>
        <w:jc w:val="both"/>
        <w:rPr>
          <w:rFonts w:ascii="Arial" w:hAnsi="Arial" w:cs="Arial"/>
        </w:rPr>
      </w:pPr>
    </w:p>
    <w:p w14:paraId="23BFF214" w14:textId="77777777" w:rsidR="007F09D3" w:rsidRPr="006D427E" w:rsidRDefault="007F09D3" w:rsidP="006D427E">
      <w:pPr>
        <w:pStyle w:val="ListParagraph"/>
        <w:numPr>
          <w:ilvl w:val="3"/>
          <w:numId w:val="3"/>
        </w:numPr>
        <w:spacing w:after="0" w:line="360" w:lineRule="auto"/>
        <w:ind w:left="3261" w:hanging="1134"/>
        <w:jc w:val="both"/>
        <w:rPr>
          <w:rFonts w:ascii="Arial" w:hAnsi="Arial" w:cs="Arial"/>
        </w:rPr>
      </w:pPr>
      <w:r>
        <w:rPr>
          <w:rFonts w:ascii="Arial" w:hAnsi="Arial" w:cs="Arial"/>
        </w:rPr>
        <w:t>the Information Officer of every public body, and</w:t>
      </w:r>
    </w:p>
    <w:p w14:paraId="15B6A1EA" w14:textId="77777777" w:rsidR="00C30599" w:rsidRPr="006D427E" w:rsidRDefault="00C30599" w:rsidP="006D427E">
      <w:pPr>
        <w:pStyle w:val="ListParagraph"/>
        <w:spacing w:after="0" w:line="360" w:lineRule="auto"/>
        <w:ind w:left="3119" w:hanging="1134"/>
        <w:jc w:val="both"/>
        <w:rPr>
          <w:rFonts w:ascii="Arial" w:hAnsi="Arial" w:cs="Arial"/>
        </w:rPr>
      </w:pPr>
    </w:p>
    <w:p w14:paraId="1A6E4DC6" w14:textId="77777777" w:rsidR="007F09D3" w:rsidRPr="006D427E" w:rsidRDefault="007F09D3" w:rsidP="006D427E">
      <w:pPr>
        <w:pStyle w:val="ListParagraph"/>
        <w:numPr>
          <w:ilvl w:val="3"/>
          <w:numId w:val="3"/>
        </w:numPr>
        <w:spacing w:after="0" w:line="360" w:lineRule="auto"/>
        <w:ind w:left="3261" w:hanging="1134"/>
        <w:jc w:val="both"/>
        <w:rPr>
          <w:rFonts w:ascii="Arial" w:hAnsi="Arial" w:cs="Arial"/>
        </w:rPr>
      </w:pPr>
      <w:r>
        <w:rPr>
          <w:rFonts w:ascii="Arial" w:hAnsi="Arial" w:cs="Arial"/>
        </w:rPr>
        <w:t>every Deputy Information Officer of every public and private body designated in terms of section 17(1) of PAIA</w:t>
      </w:r>
      <w:r>
        <w:rPr>
          <w:rStyle w:val="FootnoteReference"/>
          <w:rFonts w:ascii="Arial" w:hAnsi="Arial" w:cs="Arial"/>
        </w:rPr>
        <w:footnoteReference w:id="1"/>
      </w:r>
      <w:r>
        <w:rPr>
          <w:rFonts w:ascii="Arial" w:hAnsi="Arial" w:cs="Arial"/>
        </w:rPr>
        <w:t xml:space="preserve"> and section 56 of POPIA</w:t>
      </w:r>
      <w:r>
        <w:rPr>
          <w:rStyle w:val="FootnoteReference"/>
          <w:rFonts w:ascii="Arial" w:hAnsi="Arial" w:cs="Arial"/>
        </w:rPr>
        <w:footnoteReference w:id="2"/>
      </w:r>
      <w:r>
        <w:rPr>
          <w:rFonts w:ascii="Arial" w:hAnsi="Arial" w:cs="Arial"/>
        </w:rPr>
        <w:t>;</w:t>
      </w:r>
    </w:p>
    <w:p w14:paraId="14AA6E83" w14:textId="77777777" w:rsidR="00BC32BD" w:rsidRPr="006D427E" w:rsidRDefault="00BC32BD" w:rsidP="006D427E">
      <w:pPr>
        <w:spacing w:after="0" w:line="360" w:lineRule="auto"/>
        <w:jc w:val="both"/>
        <w:rPr>
          <w:rFonts w:ascii="Arial" w:hAnsi="Arial" w:cs="Arial"/>
        </w:rPr>
      </w:pPr>
    </w:p>
    <w:p w14:paraId="695E594D" w14:textId="77777777" w:rsidR="007F09D3" w:rsidRPr="006D427E" w:rsidRDefault="007F09D3" w:rsidP="006D427E">
      <w:pPr>
        <w:pStyle w:val="ListParagraph"/>
        <w:numPr>
          <w:ilvl w:val="2"/>
          <w:numId w:val="3"/>
        </w:numPr>
        <w:spacing w:after="0" w:line="360" w:lineRule="auto"/>
        <w:ind w:left="2127" w:hanging="993"/>
        <w:jc w:val="both"/>
        <w:rPr>
          <w:rFonts w:ascii="Arial" w:hAnsi="Arial" w:cs="Arial"/>
        </w:rPr>
      </w:pPr>
      <w:r>
        <w:rPr>
          <w:rFonts w:ascii="Arial" w:hAnsi="Arial" w:cs="Arial"/>
        </w:rPr>
        <w:t>the manner and form of a request for-</w:t>
      </w:r>
    </w:p>
    <w:p w14:paraId="6394C446" w14:textId="77777777" w:rsidR="00C30599" w:rsidRPr="006D427E" w:rsidRDefault="00C30599" w:rsidP="006D427E">
      <w:pPr>
        <w:pStyle w:val="ListParagraph"/>
        <w:spacing w:after="0" w:line="360" w:lineRule="auto"/>
        <w:jc w:val="both"/>
        <w:rPr>
          <w:rFonts w:ascii="Arial" w:hAnsi="Arial" w:cs="Arial"/>
        </w:rPr>
      </w:pPr>
    </w:p>
    <w:p w14:paraId="5D3AA172" w14:textId="77777777" w:rsidR="007F09D3" w:rsidRPr="006D427E" w:rsidRDefault="007F09D3" w:rsidP="006D427E">
      <w:pPr>
        <w:pStyle w:val="ListParagraph"/>
        <w:numPr>
          <w:ilvl w:val="3"/>
          <w:numId w:val="3"/>
        </w:numPr>
        <w:spacing w:after="0" w:line="360" w:lineRule="auto"/>
        <w:ind w:left="3261" w:hanging="1134"/>
        <w:jc w:val="both"/>
        <w:rPr>
          <w:rFonts w:ascii="Arial" w:hAnsi="Arial" w:cs="Arial"/>
        </w:rPr>
      </w:pPr>
      <w:r>
        <w:rPr>
          <w:rFonts w:ascii="Arial" w:hAnsi="Arial" w:cs="Arial"/>
        </w:rPr>
        <w:t>access to a record of a public body contemplated in section 11</w:t>
      </w:r>
      <w:r>
        <w:rPr>
          <w:rStyle w:val="FootnoteReference"/>
          <w:rFonts w:ascii="Arial" w:hAnsi="Arial" w:cs="Arial"/>
        </w:rPr>
        <w:footnoteReference w:id="3"/>
      </w:r>
      <w:r>
        <w:rPr>
          <w:rFonts w:ascii="Arial" w:hAnsi="Arial" w:cs="Arial"/>
        </w:rPr>
        <w:t>; and</w:t>
      </w:r>
    </w:p>
    <w:p w14:paraId="2D508176" w14:textId="77777777" w:rsidR="00C30599" w:rsidRPr="006D427E" w:rsidRDefault="00C30599" w:rsidP="006D427E">
      <w:pPr>
        <w:pStyle w:val="ListParagraph"/>
        <w:spacing w:after="0" w:line="360" w:lineRule="auto"/>
        <w:ind w:left="3119" w:hanging="1134"/>
        <w:jc w:val="both"/>
        <w:rPr>
          <w:rFonts w:ascii="Arial" w:hAnsi="Arial" w:cs="Arial"/>
        </w:rPr>
      </w:pPr>
    </w:p>
    <w:p w14:paraId="048346B1" w14:textId="77777777" w:rsidR="007F09D3" w:rsidRPr="006D427E" w:rsidRDefault="007F09D3" w:rsidP="006D427E">
      <w:pPr>
        <w:pStyle w:val="ListParagraph"/>
        <w:numPr>
          <w:ilvl w:val="3"/>
          <w:numId w:val="3"/>
        </w:numPr>
        <w:spacing w:after="0" w:line="360" w:lineRule="auto"/>
        <w:ind w:left="3261" w:hanging="1134"/>
        <w:jc w:val="both"/>
        <w:rPr>
          <w:rFonts w:ascii="Arial" w:hAnsi="Arial" w:cs="Arial"/>
        </w:rPr>
      </w:pPr>
      <w:r>
        <w:rPr>
          <w:rFonts w:ascii="Arial" w:hAnsi="Arial" w:cs="Arial"/>
        </w:rPr>
        <w:t>access to a record of a private body contemplated in section 50</w:t>
      </w:r>
      <w:r>
        <w:rPr>
          <w:rStyle w:val="FootnoteReference"/>
          <w:rFonts w:ascii="Arial" w:hAnsi="Arial" w:cs="Arial"/>
        </w:rPr>
        <w:footnoteReference w:id="4"/>
      </w:r>
      <w:r>
        <w:rPr>
          <w:rFonts w:ascii="Arial" w:hAnsi="Arial" w:cs="Arial"/>
        </w:rPr>
        <w:t>;</w:t>
      </w:r>
    </w:p>
    <w:p w14:paraId="3B3B97F8" w14:textId="77777777" w:rsidR="00C30599" w:rsidRPr="006D427E" w:rsidRDefault="00C30599" w:rsidP="006D427E">
      <w:pPr>
        <w:pStyle w:val="ListParagraph"/>
        <w:spacing w:after="0" w:line="360" w:lineRule="auto"/>
        <w:ind w:left="3240"/>
        <w:jc w:val="both"/>
        <w:rPr>
          <w:rFonts w:ascii="Arial" w:hAnsi="Arial" w:cs="Arial"/>
        </w:rPr>
      </w:pPr>
    </w:p>
    <w:p w14:paraId="7841CA40" w14:textId="77777777" w:rsidR="007F09D3" w:rsidRPr="006D427E" w:rsidRDefault="007F09D3" w:rsidP="006D427E">
      <w:pPr>
        <w:pStyle w:val="ListParagraph"/>
        <w:numPr>
          <w:ilvl w:val="2"/>
          <w:numId w:val="3"/>
        </w:numPr>
        <w:spacing w:after="0" w:line="360" w:lineRule="auto"/>
        <w:ind w:left="1985" w:hanging="851"/>
        <w:jc w:val="both"/>
        <w:rPr>
          <w:rFonts w:ascii="Arial" w:hAnsi="Arial" w:cs="Arial"/>
        </w:rPr>
      </w:pPr>
      <w:r>
        <w:rPr>
          <w:rFonts w:ascii="Arial" w:hAnsi="Arial" w:cs="Arial"/>
        </w:rPr>
        <w:t>the assistance available from the IO of a public body in terms of PAIA and POPIA;</w:t>
      </w:r>
    </w:p>
    <w:p w14:paraId="0EF8EC31" w14:textId="77777777" w:rsidR="00C30599" w:rsidRPr="006D427E" w:rsidRDefault="00C30599" w:rsidP="006D427E">
      <w:pPr>
        <w:pStyle w:val="ListParagraph"/>
        <w:spacing w:after="0" w:line="360" w:lineRule="auto"/>
        <w:ind w:left="1985" w:hanging="851"/>
        <w:jc w:val="both"/>
        <w:rPr>
          <w:rFonts w:ascii="Arial" w:hAnsi="Arial" w:cs="Arial"/>
        </w:rPr>
      </w:pPr>
    </w:p>
    <w:p w14:paraId="7E89DFB3" w14:textId="77777777" w:rsidR="007F09D3" w:rsidRPr="006D427E" w:rsidRDefault="007F09D3" w:rsidP="006D427E">
      <w:pPr>
        <w:pStyle w:val="ListParagraph"/>
        <w:numPr>
          <w:ilvl w:val="2"/>
          <w:numId w:val="3"/>
        </w:numPr>
        <w:tabs>
          <w:tab w:val="left" w:pos="2127"/>
        </w:tabs>
        <w:spacing w:after="0" w:line="360" w:lineRule="auto"/>
        <w:ind w:left="1985" w:hanging="851"/>
        <w:jc w:val="both"/>
        <w:rPr>
          <w:rFonts w:ascii="Arial" w:hAnsi="Arial" w:cs="Arial"/>
        </w:rPr>
      </w:pPr>
      <w:r>
        <w:rPr>
          <w:rFonts w:ascii="Arial" w:hAnsi="Arial" w:cs="Arial"/>
        </w:rPr>
        <w:t>the assistance available from the Regulator in terms of PAIA and POPIA;</w:t>
      </w:r>
    </w:p>
    <w:p w14:paraId="0A57D64F" w14:textId="77777777" w:rsidR="00C30599" w:rsidRPr="006D427E" w:rsidRDefault="00C30599" w:rsidP="006D427E">
      <w:pPr>
        <w:pStyle w:val="ListParagraph"/>
        <w:spacing w:after="0" w:line="360" w:lineRule="auto"/>
        <w:ind w:left="1985" w:hanging="851"/>
        <w:jc w:val="both"/>
        <w:rPr>
          <w:rFonts w:ascii="Arial" w:hAnsi="Arial" w:cs="Arial"/>
        </w:rPr>
      </w:pPr>
    </w:p>
    <w:p w14:paraId="66C546F9" w14:textId="77777777" w:rsidR="00E72DEA" w:rsidRPr="006D427E" w:rsidRDefault="007F09D3" w:rsidP="006D427E">
      <w:pPr>
        <w:pStyle w:val="ListParagraph"/>
        <w:numPr>
          <w:ilvl w:val="2"/>
          <w:numId w:val="3"/>
        </w:numPr>
        <w:spacing w:after="0" w:line="360" w:lineRule="auto"/>
        <w:ind w:left="1985" w:hanging="851"/>
        <w:jc w:val="both"/>
        <w:rPr>
          <w:rFonts w:ascii="Arial" w:hAnsi="Arial" w:cs="Arial"/>
        </w:rPr>
      </w:pPr>
      <w:r>
        <w:rPr>
          <w:rFonts w:ascii="Arial" w:hAnsi="Arial" w:cs="Arial"/>
        </w:rPr>
        <w:t>all remedies in law available regarding an act or failure to act in respect of a right or duty conferred or imposed by PAIA and POPIA, including the manner of lodging-</w:t>
      </w:r>
    </w:p>
    <w:p w14:paraId="3940BA17" w14:textId="77777777" w:rsidR="00E72DEA" w:rsidRPr="006D427E" w:rsidRDefault="00E72DEA" w:rsidP="006D427E">
      <w:pPr>
        <w:pStyle w:val="ListParagraph"/>
        <w:spacing w:after="0" w:line="360" w:lineRule="auto"/>
        <w:jc w:val="both"/>
        <w:rPr>
          <w:rFonts w:ascii="Arial" w:hAnsi="Arial" w:cs="Arial"/>
        </w:rPr>
      </w:pPr>
    </w:p>
    <w:p w14:paraId="032FD2F6" w14:textId="77777777" w:rsidR="00E72DEA" w:rsidRPr="006D427E" w:rsidRDefault="00A530C6" w:rsidP="006D427E">
      <w:pPr>
        <w:pStyle w:val="ListParagraph"/>
        <w:numPr>
          <w:ilvl w:val="3"/>
          <w:numId w:val="3"/>
        </w:numPr>
        <w:tabs>
          <w:tab w:val="left" w:pos="3119"/>
        </w:tabs>
        <w:spacing w:after="0" w:line="360" w:lineRule="auto"/>
        <w:ind w:left="3119" w:hanging="1134"/>
        <w:jc w:val="both"/>
        <w:rPr>
          <w:rFonts w:ascii="Arial" w:hAnsi="Arial" w:cs="Arial"/>
        </w:rPr>
      </w:pPr>
      <w:r>
        <w:rPr>
          <w:rFonts w:ascii="Arial" w:hAnsi="Arial" w:cs="Arial"/>
        </w:rPr>
        <w:t xml:space="preserve">an internal appeal; </w:t>
      </w:r>
    </w:p>
    <w:p w14:paraId="5CBCC93C" w14:textId="77777777" w:rsidR="00E72DEA" w:rsidRPr="006D427E" w:rsidRDefault="00E72DEA" w:rsidP="006D427E">
      <w:pPr>
        <w:pStyle w:val="ListParagraph"/>
        <w:tabs>
          <w:tab w:val="left" w:pos="3119"/>
        </w:tabs>
        <w:spacing w:after="0" w:line="360" w:lineRule="auto"/>
        <w:ind w:left="3119" w:hanging="1134"/>
        <w:jc w:val="both"/>
        <w:rPr>
          <w:rFonts w:ascii="Arial" w:hAnsi="Arial" w:cs="Arial"/>
        </w:rPr>
      </w:pPr>
    </w:p>
    <w:p w14:paraId="5180E089" w14:textId="77777777" w:rsidR="00F852CC" w:rsidRPr="006D427E" w:rsidRDefault="00A530C6" w:rsidP="006D427E">
      <w:pPr>
        <w:pStyle w:val="ListParagraph"/>
        <w:numPr>
          <w:ilvl w:val="3"/>
          <w:numId w:val="3"/>
        </w:numPr>
        <w:tabs>
          <w:tab w:val="left" w:pos="3119"/>
        </w:tabs>
        <w:spacing w:after="0" w:line="360" w:lineRule="auto"/>
        <w:ind w:left="3119" w:hanging="1134"/>
        <w:jc w:val="both"/>
        <w:rPr>
          <w:rFonts w:ascii="Arial" w:hAnsi="Arial" w:cs="Arial"/>
        </w:rPr>
      </w:pPr>
      <w:r>
        <w:rPr>
          <w:rFonts w:ascii="Arial" w:hAnsi="Arial" w:cs="Arial"/>
        </w:rPr>
        <w:t xml:space="preserve">a complaint to the Regulator; and </w:t>
      </w:r>
    </w:p>
    <w:p w14:paraId="5832BB2A" w14:textId="77777777" w:rsidR="00F852CC" w:rsidRPr="006D427E" w:rsidRDefault="00F852CC" w:rsidP="006D427E">
      <w:pPr>
        <w:pStyle w:val="ListParagraph"/>
        <w:tabs>
          <w:tab w:val="left" w:pos="3119"/>
        </w:tabs>
        <w:spacing w:after="0" w:line="360" w:lineRule="auto"/>
        <w:ind w:left="3119" w:hanging="1134"/>
        <w:jc w:val="both"/>
        <w:rPr>
          <w:rFonts w:ascii="Arial" w:hAnsi="Arial" w:cs="Arial"/>
        </w:rPr>
      </w:pPr>
    </w:p>
    <w:p w14:paraId="2D431A78" w14:textId="77777777" w:rsidR="00F852CC" w:rsidRPr="006D427E" w:rsidRDefault="007F09D3" w:rsidP="006D427E">
      <w:pPr>
        <w:pStyle w:val="ListParagraph"/>
        <w:numPr>
          <w:ilvl w:val="3"/>
          <w:numId w:val="3"/>
        </w:numPr>
        <w:tabs>
          <w:tab w:val="left" w:pos="3119"/>
        </w:tabs>
        <w:spacing w:after="0" w:line="360" w:lineRule="auto"/>
        <w:ind w:left="3119" w:hanging="1134"/>
        <w:jc w:val="both"/>
        <w:rPr>
          <w:rFonts w:ascii="Arial" w:hAnsi="Arial" w:cs="Arial"/>
        </w:rPr>
      </w:pPr>
      <w:r>
        <w:rPr>
          <w:rFonts w:ascii="Arial" w:hAnsi="Arial" w:cs="Arial"/>
        </w:rPr>
        <w:t>an application with a court against a decision by the information officer of a public body, a decision on internal appeal or a decision by the Regulator or a decision of the head of a private body;</w:t>
      </w:r>
    </w:p>
    <w:p w14:paraId="025B29C4" w14:textId="77777777" w:rsidR="00F852CC" w:rsidRPr="006D427E" w:rsidRDefault="00F852CC" w:rsidP="006D427E">
      <w:pPr>
        <w:pStyle w:val="ListParagraph"/>
        <w:spacing w:after="0" w:line="360" w:lineRule="auto"/>
        <w:jc w:val="both"/>
        <w:rPr>
          <w:rFonts w:ascii="Arial" w:hAnsi="Arial" w:cs="Arial"/>
        </w:rPr>
      </w:pPr>
    </w:p>
    <w:p w14:paraId="7E5DF235" w14:textId="77777777" w:rsidR="00F852CC" w:rsidRPr="006D427E" w:rsidRDefault="007F09D3"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t>the provisions of sections 14</w:t>
      </w:r>
      <w:r>
        <w:rPr>
          <w:rStyle w:val="FootnoteReference"/>
          <w:rFonts w:ascii="Arial" w:hAnsi="Arial" w:cs="Arial"/>
        </w:rPr>
        <w:footnoteReference w:id="5"/>
      </w:r>
      <w:r>
        <w:rPr>
          <w:rFonts w:ascii="Arial" w:hAnsi="Arial" w:cs="Arial"/>
        </w:rPr>
        <w:t xml:space="preserve"> and 51</w:t>
      </w:r>
      <w:r>
        <w:rPr>
          <w:rStyle w:val="FootnoteReference"/>
          <w:rFonts w:ascii="Arial" w:hAnsi="Arial" w:cs="Arial"/>
        </w:rPr>
        <w:footnoteReference w:id="6"/>
      </w:r>
      <w:r>
        <w:rPr>
          <w:rFonts w:ascii="Arial" w:hAnsi="Arial" w:cs="Arial"/>
        </w:rPr>
        <w:t xml:space="preserve"> requiring a public body and private body, respectively, to compile a manual, and how to obtain access to a manual;</w:t>
      </w:r>
    </w:p>
    <w:p w14:paraId="7521C953" w14:textId="77777777" w:rsidR="00BC32BD" w:rsidRPr="006D427E" w:rsidRDefault="00BC32BD" w:rsidP="006D427E">
      <w:pPr>
        <w:pStyle w:val="ListParagraph"/>
        <w:tabs>
          <w:tab w:val="left" w:pos="3261"/>
        </w:tabs>
        <w:spacing w:after="0" w:line="360" w:lineRule="auto"/>
        <w:ind w:left="1985"/>
        <w:jc w:val="both"/>
        <w:rPr>
          <w:rFonts w:ascii="Arial" w:hAnsi="Arial" w:cs="Arial"/>
        </w:rPr>
      </w:pPr>
    </w:p>
    <w:p w14:paraId="2C355F7A" w14:textId="77777777" w:rsidR="00F852CC" w:rsidRPr="006D427E" w:rsidRDefault="007F09D3"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t>the provisions of sections 15</w:t>
      </w:r>
      <w:r>
        <w:rPr>
          <w:rStyle w:val="FootnoteReference"/>
          <w:rFonts w:ascii="Arial" w:hAnsi="Arial" w:cs="Arial"/>
        </w:rPr>
        <w:footnoteReference w:id="7"/>
      </w:r>
      <w:r>
        <w:rPr>
          <w:rFonts w:ascii="Arial" w:hAnsi="Arial" w:cs="Arial"/>
        </w:rPr>
        <w:t xml:space="preserve"> and 52</w:t>
      </w:r>
      <w:r>
        <w:rPr>
          <w:rStyle w:val="FootnoteReference"/>
          <w:rFonts w:ascii="Arial" w:hAnsi="Arial" w:cs="Arial"/>
        </w:rPr>
        <w:footnoteReference w:id="8"/>
      </w:r>
      <w:r>
        <w:rPr>
          <w:rFonts w:ascii="Arial" w:hAnsi="Arial" w:cs="Arial"/>
        </w:rPr>
        <w:t xml:space="preserve"> providing for the voluntary disclosure of categories of records by a public body and private body, respectively;</w:t>
      </w:r>
    </w:p>
    <w:p w14:paraId="169C9B92" w14:textId="77777777" w:rsidR="00E870CA" w:rsidRPr="006D427E" w:rsidRDefault="00E870CA" w:rsidP="006D427E">
      <w:pPr>
        <w:tabs>
          <w:tab w:val="left" w:pos="3261"/>
        </w:tabs>
        <w:spacing w:after="0" w:line="360" w:lineRule="auto"/>
        <w:jc w:val="both"/>
        <w:rPr>
          <w:rFonts w:ascii="Arial" w:hAnsi="Arial" w:cs="Arial"/>
        </w:rPr>
      </w:pPr>
    </w:p>
    <w:p w14:paraId="1108F820" w14:textId="77777777" w:rsidR="00F852CC" w:rsidRPr="006D427E" w:rsidRDefault="007F09D3"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lastRenderedPageBreak/>
        <w:t>the notices issued in terms of sections 22</w:t>
      </w:r>
      <w:r>
        <w:rPr>
          <w:rStyle w:val="FootnoteReference"/>
          <w:rFonts w:ascii="Arial" w:hAnsi="Arial" w:cs="Arial"/>
        </w:rPr>
        <w:footnoteReference w:id="9"/>
      </w:r>
      <w:r>
        <w:rPr>
          <w:rFonts w:ascii="Arial" w:hAnsi="Arial" w:cs="Arial"/>
        </w:rPr>
        <w:t xml:space="preserve"> and 54</w:t>
      </w:r>
      <w:r>
        <w:rPr>
          <w:rStyle w:val="FootnoteReference"/>
          <w:rFonts w:ascii="Arial" w:hAnsi="Arial" w:cs="Arial"/>
        </w:rPr>
        <w:footnoteReference w:id="10"/>
      </w:r>
      <w:r>
        <w:rPr>
          <w:rFonts w:ascii="Arial" w:hAnsi="Arial" w:cs="Arial"/>
        </w:rPr>
        <w:t xml:space="preserve"> regarding fees to be paid in relation to requests for access; and</w:t>
      </w:r>
    </w:p>
    <w:p w14:paraId="20238D10" w14:textId="77777777" w:rsidR="00CF5025" w:rsidRPr="006D427E" w:rsidRDefault="00CF5025" w:rsidP="006D427E">
      <w:pPr>
        <w:tabs>
          <w:tab w:val="left" w:pos="3261"/>
        </w:tabs>
        <w:spacing w:after="0" w:line="360" w:lineRule="auto"/>
        <w:jc w:val="both"/>
        <w:rPr>
          <w:rFonts w:ascii="Arial" w:hAnsi="Arial" w:cs="Arial"/>
        </w:rPr>
      </w:pPr>
    </w:p>
    <w:p w14:paraId="0EE76373" w14:textId="77777777" w:rsidR="00F852CC" w:rsidRPr="006D427E" w:rsidRDefault="007F09D3"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t>the regulations made in terms of section 92</w:t>
      </w:r>
      <w:r>
        <w:rPr>
          <w:rStyle w:val="FootnoteReference"/>
          <w:rFonts w:ascii="Arial" w:hAnsi="Arial" w:cs="Arial"/>
        </w:rPr>
        <w:footnoteReference w:id="11"/>
      </w:r>
      <w:r>
        <w:rPr>
          <w:rFonts w:ascii="Arial" w:hAnsi="Arial" w:cs="Arial"/>
        </w:rPr>
        <w:t>.</w:t>
      </w:r>
    </w:p>
    <w:p w14:paraId="5DDEF4F0" w14:textId="77777777" w:rsidR="00A511BB" w:rsidRPr="006D427E" w:rsidRDefault="00D93DF2" w:rsidP="006D427E">
      <w:pPr>
        <w:pStyle w:val="ListParagraph"/>
        <w:numPr>
          <w:ilvl w:val="1"/>
          <w:numId w:val="3"/>
        </w:numPr>
        <w:tabs>
          <w:tab w:val="left" w:pos="3261"/>
        </w:tabs>
        <w:spacing w:after="0" w:line="360" w:lineRule="auto"/>
        <w:ind w:left="1134" w:hanging="567"/>
        <w:jc w:val="both"/>
        <w:rPr>
          <w:rFonts w:ascii="Arial" w:hAnsi="Arial" w:cs="Arial"/>
        </w:rPr>
      </w:pPr>
      <w:r>
        <w:rPr>
          <w:rFonts w:ascii="Arial" w:hAnsi="Arial" w:cs="Arial"/>
        </w:rPr>
        <w:t xml:space="preserve">Members of the public can inspect or make copies of the Guide from the offices of the public and private bodies, including the office of the Regulator, during normal working hours. </w:t>
      </w:r>
    </w:p>
    <w:p w14:paraId="4D6783F0" w14:textId="77777777" w:rsidR="00A511BB" w:rsidRPr="006D427E" w:rsidRDefault="00A511BB" w:rsidP="006D427E">
      <w:pPr>
        <w:pStyle w:val="ListParagraph"/>
        <w:tabs>
          <w:tab w:val="left" w:pos="3261"/>
        </w:tabs>
        <w:spacing w:after="0" w:line="360" w:lineRule="auto"/>
        <w:ind w:left="1134"/>
        <w:jc w:val="both"/>
        <w:rPr>
          <w:rFonts w:ascii="Arial" w:hAnsi="Arial" w:cs="Arial"/>
        </w:rPr>
      </w:pPr>
    </w:p>
    <w:p w14:paraId="173D657B" w14:textId="77777777" w:rsidR="00F852CC" w:rsidRPr="006D427E" w:rsidRDefault="00D93DF2" w:rsidP="006D427E">
      <w:pPr>
        <w:pStyle w:val="ListParagraph"/>
        <w:numPr>
          <w:ilvl w:val="1"/>
          <w:numId w:val="3"/>
        </w:numPr>
        <w:tabs>
          <w:tab w:val="left" w:pos="3261"/>
        </w:tabs>
        <w:spacing w:after="0" w:line="360" w:lineRule="auto"/>
        <w:ind w:left="1134" w:hanging="567"/>
        <w:jc w:val="both"/>
        <w:rPr>
          <w:rFonts w:ascii="Arial" w:hAnsi="Arial" w:cs="Arial"/>
        </w:rPr>
      </w:pPr>
      <w:r>
        <w:rPr>
          <w:rFonts w:ascii="Arial" w:hAnsi="Arial" w:cs="Arial"/>
        </w:rPr>
        <w:t>The Guide can also be obtained-</w:t>
      </w:r>
    </w:p>
    <w:p w14:paraId="296AEA9D" w14:textId="77777777" w:rsidR="00F852CC" w:rsidRPr="006D427E" w:rsidRDefault="00F852CC" w:rsidP="006D427E">
      <w:pPr>
        <w:pStyle w:val="ListParagraph"/>
        <w:tabs>
          <w:tab w:val="left" w:pos="3261"/>
        </w:tabs>
        <w:spacing w:after="0" w:line="360" w:lineRule="auto"/>
        <w:ind w:left="1276"/>
        <w:jc w:val="both"/>
        <w:rPr>
          <w:rFonts w:ascii="Arial" w:hAnsi="Arial" w:cs="Arial"/>
        </w:rPr>
      </w:pPr>
    </w:p>
    <w:p w14:paraId="05B75517" w14:textId="77777777" w:rsidR="00F852CC" w:rsidRPr="006D427E" w:rsidRDefault="00D93DF2"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t xml:space="preserve"> upon request to the Information Officer;</w:t>
      </w:r>
    </w:p>
    <w:p w14:paraId="654814D7" w14:textId="77777777" w:rsidR="00F852CC" w:rsidRPr="006D427E" w:rsidRDefault="00F852CC" w:rsidP="006D427E">
      <w:pPr>
        <w:pStyle w:val="ListParagraph"/>
        <w:tabs>
          <w:tab w:val="left" w:pos="3261"/>
        </w:tabs>
        <w:spacing w:after="0" w:line="360" w:lineRule="auto"/>
        <w:ind w:left="1985" w:hanging="851"/>
        <w:jc w:val="both"/>
        <w:rPr>
          <w:rFonts w:ascii="Arial" w:hAnsi="Arial" w:cs="Arial"/>
        </w:rPr>
      </w:pPr>
    </w:p>
    <w:p w14:paraId="195472DF" w14:textId="77777777" w:rsidR="00FD2E42" w:rsidRPr="006D427E" w:rsidRDefault="00D93DF2" w:rsidP="006D427E">
      <w:pPr>
        <w:pStyle w:val="ListParagraph"/>
        <w:numPr>
          <w:ilvl w:val="2"/>
          <w:numId w:val="3"/>
        </w:numPr>
        <w:tabs>
          <w:tab w:val="left" w:pos="3261"/>
        </w:tabs>
        <w:spacing w:after="0" w:line="360" w:lineRule="auto"/>
        <w:ind w:left="1985" w:hanging="851"/>
        <w:jc w:val="both"/>
        <w:rPr>
          <w:rFonts w:ascii="Arial" w:hAnsi="Arial" w:cs="Arial"/>
        </w:rPr>
      </w:pPr>
      <w:r>
        <w:rPr>
          <w:rFonts w:ascii="Arial" w:hAnsi="Arial" w:cs="Arial"/>
        </w:rPr>
        <w:t>from the website of the Regulator (</w:t>
      </w:r>
      <w:hyperlink r:id="rId9" w:history="1">
        <w:r>
          <w:rPr>
            <w:rStyle w:val="Hyperlink"/>
            <w:rFonts w:ascii="Arial" w:hAnsi="Arial" w:cs="Arial"/>
          </w:rPr>
          <w:t>https://www.justice.gov.za/inforeg/</w:t>
        </w:r>
      </w:hyperlink>
      <w:r>
        <w:rPr>
          <w:rFonts w:ascii="Arial" w:hAnsi="Arial" w:cs="Arial"/>
        </w:rPr>
        <w:t>).</w:t>
      </w:r>
    </w:p>
    <w:p w14:paraId="57C784AA" w14:textId="77777777" w:rsidR="00A511BB" w:rsidRPr="006D427E" w:rsidRDefault="00A511BB" w:rsidP="006D427E">
      <w:pPr>
        <w:tabs>
          <w:tab w:val="left" w:pos="3261"/>
        </w:tabs>
        <w:spacing w:after="0" w:line="360" w:lineRule="auto"/>
        <w:jc w:val="both"/>
        <w:rPr>
          <w:rFonts w:ascii="Arial" w:hAnsi="Arial" w:cs="Arial"/>
        </w:rPr>
      </w:pPr>
    </w:p>
    <w:p w14:paraId="1C395BAE" w14:textId="77777777" w:rsidR="00BC32BD" w:rsidRPr="006D427E" w:rsidRDefault="00A511BB" w:rsidP="006D427E">
      <w:pPr>
        <w:pStyle w:val="ListParagraph"/>
        <w:numPr>
          <w:ilvl w:val="1"/>
          <w:numId w:val="9"/>
        </w:numPr>
        <w:spacing w:after="0" w:line="360" w:lineRule="auto"/>
        <w:ind w:hanging="513"/>
        <w:jc w:val="both"/>
        <w:rPr>
          <w:rFonts w:ascii="Arial" w:hAnsi="Arial" w:cs="Arial"/>
        </w:rPr>
      </w:pPr>
      <w:r>
        <w:rPr>
          <w:rFonts w:ascii="Arial" w:hAnsi="Arial" w:cs="Arial"/>
          <w:lang w:val="en-US"/>
        </w:rPr>
        <w:t>A copy of the Guide is also available in the following two official languages, for public inspection during normal office hours-</w:t>
      </w:r>
    </w:p>
    <w:p w14:paraId="5F7EE798" w14:textId="77777777" w:rsidR="00A511BB" w:rsidRPr="006D427E" w:rsidRDefault="00A511BB" w:rsidP="006D427E">
      <w:pPr>
        <w:pStyle w:val="ListParagraph"/>
        <w:spacing w:after="0" w:line="360" w:lineRule="auto"/>
        <w:ind w:left="1080"/>
        <w:jc w:val="both"/>
        <w:rPr>
          <w:rFonts w:ascii="Arial" w:hAnsi="Arial" w:cs="Arial"/>
        </w:rPr>
      </w:pPr>
    </w:p>
    <w:p w14:paraId="228793B4" w14:textId="77777777" w:rsidR="00A511BB" w:rsidRPr="006D427E" w:rsidRDefault="00E43CFE" w:rsidP="006D427E">
      <w:pPr>
        <w:pStyle w:val="ListParagraph"/>
        <w:numPr>
          <w:ilvl w:val="2"/>
          <w:numId w:val="9"/>
        </w:numPr>
        <w:spacing w:after="0" w:line="360" w:lineRule="auto"/>
        <w:jc w:val="both"/>
        <w:rPr>
          <w:rFonts w:ascii="Arial" w:hAnsi="Arial" w:cs="Arial"/>
        </w:rPr>
      </w:pPr>
      <w:r>
        <w:rPr>
          <w:rFonts w:ascii="Arial" w:hAnsi="Arial" w:cs="Arial"/>
        </w:rPr>
        <w:t>English and Afrikaans</w:t>
      </w:r>
    </w:p>
    <w:p w14:paraId="463A1FEE" w14:textId="77777777" w:rsidR="00BC32BD" w:rsidRDefault="00BC32BD" w:rsidP="006D427E">
      <w:pPr>
        <w:pStyle w:val="ListParagraph"/>
        <w:tabs>
          <w:tab w:val="left" w:pos="3261"/>
        </w:tabs>
        <w:spacing w:after="0" w:line="360" w:lineRule="auto"/>
        <w:ind w:left="1985"/>
        <w:jc w:val="both"/>
        <w:rPr>
          <w:rFonts w:ascii="Arial" w:hAnsi="Arial" w:cs="Arial"/>
        </w:rPr>
      </w:pPr>
    </w:p>
    <w:p w14:paraId="3EE7C880" w14:textId="77777777" w:rsidR="00FB4740" w:rsidRPr="006D427E" w:rsidRDefault="00FB4740" w:rsidP="006D427E">
      <w:pPr>
        <w:pStyle w:val="ListParagraph"/>
        <w:tabs>
          <w:tab w:val="left" w:pos="3261"/>
        </w:tabs>
        <w:spacing w:after="0" w:line="360" w:lineRule="auto"/>
        <w:ind w:left="1985"/>
        <w:jc w:val="both"/>
        <w:rPr>
          <w:rFonts w:ascii="Arial" w:hAnsi="Arial" w:cs="Arial"/>
        </w:rPr>
      </w:pPr>
    </w:p>
    <w:p w14:paraId="5D03A493" w14:textId="77777777" w:rsidR="00BC32BD" w:rsidRPr="006D427E" w:rsidRDefault="00BC32BD" w:rsidP="00FB4740">
      <w:pPr>
        <w:pStyle w:val="ListParagraph"/>
        <w:numPr>
          <w:ilvl w:val="0"/>
          <w:numId w:val="3"/>
        </w:numPr>
        <w:spacing w:after="0" w:line="360" w:lineRule="auto"/>
        <w:ind w:left="567" w:hanging="567"/>
        <w:jc w:val="both"/>
        <w:rPr>
          <w:rFonts w:ascii="Arial" w:hAnsi="Arial" w:cs="Arial"/>
          <w:b/>
          <w:bCs/>
        </w:rPr>
      </w:pPr>
      <w:r>
        <w:rPr>
          <w:rFonts w:ascii="Arial" w:hAnsi="Arial" w:cs="Arial"/>
          <w:b/>
        </w:rPr>
        <w:t xml:space="preserve">CATEGORIES OF RECORDS OF THE </w:t>
      </w:r>
      <w:r>
        <w:rPr>
          <w:rFonts w:ascii="Arial" w:hAnsi="Arial" w:cs="Arial"/>
          <w:b/>
          <w:bCs/>
        </w:rPr>
        <w:t xml:space="preserve">Oxbow Office Technology </w:t>
      </w:r>
      <w:r>
        <w:rPr>
          <w:rFonts w:ascii="Arial" w:hAnsi="Arial" w:cs="Arial"/>
          <w:b/>
        </w:rPr>
        <w:t>WHICH ARE AVAILABLE WITHOUT A PERSON HAVING TO REQUEST ACCESS</w:t>
      </w:r>
    </w:p>
    <w:p w14:paraId="6FCD7F94" w14:textId="77777777" w:rsidR="00BC32BD" w:rsidRPr="006D427E" w:rsidRDefault="00BC32BD" w:rsidP="006D427E">
      <w:pPr>
        <w:autoSpaceDE w:val="0"/>
        <w:autoSpaceDN w:val="0"/>
        <w:adjustRightInd w:val="0"/>
        <w:spacing w:after="0" w:line="360" w:lineRule="auto"/>
        <w:ind w:left="567"/>
        <w:jc w:val="both"/>
        <w:rPr>
          <w:rFonts w:ascii="Arial" w:hAnsi="Arial" w:cs="Arial"/>
          <w:i/>
        </w:rPr>
      </w:pPr>
    </w:p>
    <w:p w14:paraId="39A44B59" w14:textId="77777777" w:rsidR="00E43CFE" w:rsidRPr="006D427E" w:rsidRDefault="00E43CFE" w:rsidP="006D427E">
      <w:pPr>
        <w:autoSpaceDE w:val="0"/>
        <w:autoSpaceDN w:val="0"/>
        <w:adjustRightInd w:val="0"/>
        <w:spacing w:after="0" w:line="360" w:lineRule="auto"/>
        <w:ind w:left="567"/>
        <w:jc w:val="both"/>
        <w:rPr>
          <w:rFonts w:ascii="Arial" w:hAnsi="Arial" w:cs="Arial"/>
          <w:i/>
        </w:rPr>
      </w:pPr>
    </w:p>
    <w:p w14:paraId="6EEB7576" w14:textId="77777777" w:rsidR="00BC32BD" w:rsidRPr="006D427E" w:rsidRDefault="00BC32BD" w:rsidP="006D427E">
      <w:pPr>
        <w:autoSpaceDE w:val="0"/>
        <w:autoSpaceDN w:val="0"/>
        <w:adjustRightInd w:val="0"/>
        <w:spacing w:after="0" w:line="360" w:lineRule="auto"/>
        <w:ind w:left="567"/>
        <w:jc w:val="both"/>
        <w:rPr>
          <w:rFonts w:ascii="Arial" w:hAnsi="Arial" w:cs="Arial"/>
        </w:rPr>
      </w:pPr>
    </w:p>
    <w:tbl>
      <w:tblPr>
        <w:tblStyle w:val="TableGrid"/>
        <w:tblW w:w="9073" w:type="dxa"/>
        <w:tblInd w:w="675" w:type="dxa"/>
        <w:tblLayout w:type="fixed"/>
        <w:tblLook w:val="04A0" w:firstRow="1" w:lastRow="0" w:firstColumn="1" w:lastColumn="0" w:noHBand="0" w:noVBand="1"/>
      </w:tblPr>
      <w:tblGrid>
        <w:gridCol w:w="2552"/>
        <w:gridCol w:w="3544"/>
        <w:gridCol w:w="1559"/>
        <w:gridCol w:w="1418"/>
      </w:tblGrid>
      <w:tr w:rsidR="00BC32BD" w:rsidRPr="006D427E" w14:paraId="47621EDB" w14:textId="77777777" w:rsidTr="007F27CD">
        <w:tc>
          <w:tcPr>
            <w:tcW w:w="2552" w:type="dxa"/>
            <w:shd w:val="clear" w:color="auto" w:fill="B8CCE4" w:themeFill="accent1" w:themeFillTint="66"/>
          </w:tcPr>
          <w:p w14:paraId="5A0631CB" w14:textId="77777777" w:rsidR="00BC32BD" w:rsidRPr="006D427E" w:rsidRDefault="00BC32BD" w:rsidP="006D427E">
            <w:pPr>
              <w:autoSpaceDE w:val="0"/>
              <w:autoSpaceDN w:val="0"/>
              <w:adjustRightInd w:val="0"/>
              <w:spacing w:line="360" w:lineRule="auto"/>
              <w:jc w:val="both"/>
              <w:rPr>
                <w:rFonts w:ascii="Arial" w:hAnsi="Arial" w:cs="Arial"/>
                <w:b/>
                <w:bCs/>
                <w:color w:val="000000"/>
              </w:rPr>
            </w:pPr>
          </w:p>
          <w:p w14:paraId="3AB1113D" w14:textId="77777777" w:rsidR="00BC32BD" w:rsidRPr="006D427E" w:rsidRDefault="00BC32BD" w:rsidP="006D427E">
            <w:pPr>
              <w:autoSpaceDE w:val="0"/>
              <w:autoSpaceDN w:val="0"/>
              <w:adjustRightInd w:val="0"/>
              <w:spacing w:line="360" w:lineRule="auto"/>
              <w:jc w:val="both"/>
              <w:rPr>
                <w:rFonts w:ascii="Arial" w:hAnsi="Arial" w:cs="Arial"/>
                <w:color w:val="000000"/>
              </w:rPr>
            </w:pPr>
            <w:r>
              <w:rPr>
                <w:rFonts w:ascii="Arial" w:hAnsi="Arial" w:cs="Arial"/>
                <w:b/>
                <w:bCs/>
                <w:color w:val="000000"/>
              </w:rPr>
              <w:t>Category</w:t>
            </w:r>
            <w:r>
              <w:rPr>
                <w:rFonts w:ascii="Arial" w:hAnsi="Arial" w:cs="Arial"/>
              </w:rPr>
              <w:t xml:space="preserve"> </w:t>
            </w:r>
            <w:r>
              <w:rPr>
                <w:rFonts w:ascii="Arial" w:hAnsi="Arial" w:cs="Arial"/>
                <w:b/>
                <w:bCs/>
                <w:color w:val="000000"/>
              </w:rPr>
              <w:t>of records</w:t>
            </w:r>
          </w:p>
        </w:tc>
        <w:tc>
          <w:tcPr>
            <w:tcW w:w="3544" w:type="dxa"/>
            <w:shd w:val="clear" w:color="auto" w:fill="B8CCE4" w:themeFill="accent1" w:themeFillTint="66"/>
          </w:tcPr>
          <w:p w14:paraId="35EF187E" w14:textId="77777777" w:rsidR="00BC32BD" w:rsidRPr="006D427E" w:rsidRDefault="00BC32BD" w:rsidP="006D427E">
            <w:pPr>
              <w:autoSpaceDE w:val="0"/>
              <w:autoSpaceDN w:val="0"/>
              <w:adjustRightInd w:val="0"/>
              <w:spacing w:line="360" w:lineRule="auto"/>
              <w:jc w:val="both"/>
              <w:rPr>
                <w:rFonts w:ascii="Arial" w:hAnsi="Arial" w:cs="Arial"/>
                <w:b/>
                <w:bCs/>
                <w:color w:val="000000"/>
              </w:rPr>
            </w:pPr>
          </w:p>
          <w:p w14:paraId="308B709E" w14:textId="77777777" w:rsidR="00BC32BD" w:rsidRPr="006D427E" w:rsidRDefault="005F0BF4" w:rsidP="006D427E">
            <w:pPr>
              <w:autoSpaceDE w:val="0"/>
              <w:autoSpaceDN w:val="0"/>
              <w:adjustRightInd w:val="0"/>
              <w:spacing w:line="360" w:lineRule="auto"/>
              <w:jc w:val="both"/>
              <w:rPr>
                <w:rFonts w:ascii="Arial" w:hAnsi="Arial" w:cs="Arial"/>
                <w:color w:val="000000"/>
              </w:rPr>
            </w:pPr>
            <w:r>
              <w:rPr>
                <w:rFonts w:ascii="Arial" w:hAnsi="Arial" w:cs="Arial"/>
                <w:b/>
                <w:bCs/>
                <w:color w:val="000000"/>
              </w:rPr>
              <w:t xml:space="preserve">Types of the Record </w:t>
            </w:r>
          </w:p>
        </w:tc>
        <w:tc>
          <w:tcPr>
            <w:tcW w:w="1559" w:type="dxa"/>
            <w:shd w:val="clear" w:color="auto" w:fill="B8CCE4" w:themeFill="accent1" w:themeFillTint="66"/>
          </w:tcPr>
          <w:p w14:paraId="706C24E1" w14:textId="77777777" w:rsidR="00BC32BD" w:rsidRPr="006D427E" w:rsidRDefault="00BC32BD" w:rsidP="006D427E">
            <w:pPr>
              <w:pStyle w:val="ListParagraph"/>
              <w:spacing w:line="360" w:lineRule="auto"/>
              <w:ind w:left="0"/>
              <w:jc w:val="both"/>
              <w:rPr>
                <w:rFonts w:ascii="Arial" w:hAnsi="Arial" w:cs="Arial"/>
              </w:rPr>
            </w:pPr>
          </w:p>
          <w:p w14:paraId="7FCFB083" w14:textId="77777777" w:rsidR="00BC32BD" w:rsidRPr="006D427E" w:rsidRDefault="00BC32BD" w:rsidP="006D427E">
            <w:pPr>
              <w:pStyle w:val="ListParagraph"/>
              <w:spacing w:line="360" w:lineRule="auto"/>
              <w:ind w:left="0"/>
              <w:jc w:val="both"/>
              <w:rPr>
                <w:rFonts w:ascii="Arial" w:hAnsi="Arial" w:cs="Arial"/>
              </w:rPr>
            </w:pPr>
            <w:r>
              <w:rPr>
                <w:rFonts w:ascii="Arial" w:hAnsi="Arial" w:cs="Arial"/>
              </w:rPr>
              <w:t xml:space="preserve">Available on Website </w:t>
            </w:r>
          </w:p>
        </w:tc>
        <w:tc>
          <w:tcPr>
            <w:tcW w:w="1418" w:type="dxa"/>
            <w:shd w:val="clear" w:color="auto" w:fill="B8CCE4" w:themeFill="accent1" w:themeFillTint="66"/>
          </w:tcPr>
          <w:p w14:paraId="5DB39DA1" w14:textId="77777777" w:rsidR="00BC32BD" w:rsidRPr="006D427E" w:rsidRDefault="00BC32BD" w:rsidP="006D427E">
            <w:pPr>
              <w:pStyle w:val="ListParagraph"/>
              <w:spacing w:line="360" w:lineRule="auto"/>
              <w:ind w:left="0"/>
              <w:jc w:val="both"/>
              <w:rPr>
                <w:rFonts w:ascii="Arial" w:hAnsi="Arial" w:cs="Arial"/>
              </w:rPr>
            </w:pPr>
          </w:p>
          <w:p w14:paraId="4EB3160F" w14:textId="77777777" w:rsidR="00BC32BD" w:rsidRPr="006D427E" w:rsidRDefault="00BC32BD" w:rsidP="006D427E">
            <w:pPr>
              <w:pStyle w:val="ListParagraph"/>
              <w:spacing w:line="360" w:lineRule="auto"/>
              <w:ind w:left="0"/>
              <w:jc w:val="both"/>
              <w:rPr>
                <w:rFonts w:ascii="Arial" w:hAnsi="Arial" w:cs="Arial"/>
              </w:rPr>
            </w:pPr>
            <w:r>
              <w:rPr>
                <w:rFonts w:ascii="Arial" w:hAnsi="Arial" w:cs="Arial"/>
              </w:rPr>
              <w:t xml:space="preserve">Available upon request </w:t>
            </w:r>
          </w:p>
        </w:tc>
      </w:tr>
      <w:tr w:rsidR="00DF46F4" w14:paraId="2AEA4211" w14:textId="77777777">
        <w:tc>
          <w:tcPr>
            <w:tcW w:w="2552" w:type="dxa"/>
          </w:tcPr>
          <w:p w14:paraId="1A46967F" w14:textId="77777777" w:rsidR="00DF46F4" w:rsidRDefault="00000000">
            <w:r>
              <w:rPr>
                <w:rFonts w:ascii="Arial" w:hAnsi="Arial" w:cs="Arial"/>
              </w:rPr>
              <w:lastRenderedPageBreak/>
              <w:t>Corporate information</w:t>
            </w:r>
          </w:p>
        </w:tc>
        <w:tc>
          <w:tcPr>
            <w:tcW w:w="3544" w:type="dxa"/>
          </w:tcPr>
          <w:p w14:paraId="21083EEF" w14:textId="77777777" w:rsidR="00DF46F4" w:rsidRDefault="00000000">
            <w:r>
              <w:rPr>
                <w:rFonts w:ascii="Arial" w:hAnsi="Arial" w:cs="Arial"/>
              </w:rPr>
              <w:t>Company profile and “About Us” information</w:t>
            </w:r>
          </w:p>
        </w:tc>
        <w:tc>
          <w:tcPr>
            <w:tcW w:w="1559" w:type="dxa"/>
          </w:tcPr>
          <w:p w14:paraId="54632486" w14:textId="77777777" w:rsidR="00DF46F4" w:rsidRDefault="00000000">
            <w:r>
              <w:rPr>
                <w:rFonts w:ascii="Arial" w:hAnsi="Arial" w:cs="Arial"/>
              </w:rPr>
              <w:t>X</w:t>
            </w:r>
          </w:p>
        </w:tc>
        <w:tc>
          <w:tcPr>
            <w:tcW w:w="1418" w:type="dxa"/>
          </w:tcPr>
          <w:p w14:paraId="7A7D1061" w14:textId="77777777" w:rsidR="00DF46F4" w:rsidRDefault="00000000">
            <w:r>
              <w:rPr>
                <w:rFonts w:ascii="Arial" w:hAnsi="Arial" w:cs="Arial"/>
              </w:rPr>
              <w:t>X</w:t>
            </w:r>
          </w:p>
        </w:tc>
      </w:tr>
      <w:tr w:rsidR="00DF46F4" w14:paraId="77CD0B2D" w14:textId="77777777">
        <w:tc>
          <w:tcPr>
            <w:tcW w:w="2552" w:type="dxa"/>
          </w:tcPr>
          <w:p w14:paraId="77F53E25" w14:textId="77777777" w:rsidR="00DF46F4" w:rsidRDefault="00000000">
            <w:r>
              <w:rPr>
                <w:rFonts w:ascii="Arial" w:hAnsi="Arial" w:cs="Arial"/>
              </w:rPr>
              <w:t>Product and service information</w:t>
            </w:r>
          </w:p>
        </w:tc>
        <w:tc>
          <w:tcPr>
            <w:tcW w:w="3544" w:type="dxa"/>
          </w:tcPr>
          <w:p w14:paraId="165E0595" w14:textId="77777777" w:rsidR="00DF46F4" w:rsidRDefault="00000000">
            <w:r>
              <w:rPr>
                <w:rFonts w:ascii="Arial" w:hAnsi="Arial" w:cs="Arial"/>
              </w:rPr>
              <w:t>Product and solution brochures and specification sheets across Print, Oxbow Connect (Telecoms), Solar, Security / CCTV, Computers and Consumables</w:t>
            </w:r>
          </w:p>
        </w:tc>
        <w:tc>
          <w:tcPr>
            <w:tcW w:w="1559" w:type="dxa"/>
          </w:tcPr>
          <w:p w14:paraId="3008ED70" w14:textId="77777777" w:rsidR="00DF46F4" w:rsidRDefault="00000000">
            <w:r>
              <w:rPr>
                <w:rFonts w:ascii="Arial" w:hAnsi="Arial" w:cs="Arial"/>
              </w:rPr>
              <w:t>X</w:t>
            </w:r>
          </w:p>
        </w:tc>
        <w:tc>
          <w:tcPr>
            <w:tcW w:w="1418" w:type="dxa"/>
          </w:tcPr>
          <w:p w14:paraId="6189A007" w14:textId="77777777" w:rsidR="00DF46F4" w:rsidRDefault="00000000">
            <w:r>
              <w:rPr>
                <w:rFonts w:ascii="Arial" w:hAnsi="Arial" w:cs="Arial"/>
              </w:rPr>
              <w:t>X</w:t>
            </w:r>
          </w:p>
        </w:tc>
      </w:tr>
      <w:tr w:rsidR="00DF46F4" w14:paraId="2907A6BD" w14:textId="77777777">
        <w:tc>
          <w:tcPr>
            <w:tcW w:w="2552" w:type="dxa"/>
          </w:tcPr>
          <w:p w14:paraId="1032A700" w14:textId="77777777" w:rsidR="00DF46F4" w:rsidRDefault="00000000">
            <w:r>
              <w:rPr>
                <w:rFonts w:ascii="Arial" w:hAnsi="Arial" w:cs="Arial"/>
              </w:rPr>
              <w:t>Marketing and promotional material</w:t>
            </w:r>
          </w:p>
        </w:tc>
        <w:tc>
          <w:tcPr>
            <w:tcW w:w="3544" w:type="dxa"/>
          </w:tcPr>
          <w:p w14:paraId="023D62D3" w14:textId="77777777" w:rsidR="00DF46F4" w:rsidRDefault="00000000">
            <w:r>
              <w:rPr>
                <w:rFonts w:ascii="Arial" w:hAnsi="Arial" w:cs="Arial"/>
              </w:rPr>
              <w:t>Website content, blog articles and social media content</w:t>
            </w:r>
          </w:p>
        </w:tc>
        <w:tc>
          <w:tcPr>
            <w:tcW w:w="1559" w:type="dxa"/>
          </w:tcPr>
          <w:p w14:paraId="0804F87F" w14:textId="77777777" w:rsidR="00DF46F4" w:rsidRDefault="00000000">
            <w:r>
              <w:rPr>
                <w:rFonts w:ascii="Arial" w:hAnsi="Arial" w:cs="Arial"/>
              </w:rPr>
              <w:t>X</w:t>
            </w:r>
          </w:p>
        </w:tc>
        <w:tc>
          <w:tcPr>
            <w:tcW w:w="1418" w:type="dxa"/>
          </w:tcPr>
          <w:p w14:paraId="41BDCA53" w14:textId="77777777" w:rsidR="00DF46F4" w:rsidRDefault="00000000">
            <w:r>
              <w:rPr>
                <w:rFonts w:ascii="Arial" w:hAnsi="Arial" w:cs="Arial"/>
              </w:rPr>
              <w:t>X</w:t>
            </w:r>
          </w:p>
        </w:tc>
      </w:tr>
      <w:tr w:rsidR="00DF46F4" w14:paraId="48E952A6" w14:textId="77777777">
        <w:tc>
          <w:tcPr>
            <w:tcW w:w="2552" w:type="dxa"/>
          </w:tcPr>
          <w:p w14:paraId="25946DFD" w14:textId="77777777" w:rsidR="00DF46F4" w:rsidRDefault="00000000">
            <w:r>
              <w:rPr>
                <w:rFonts w:ascii="Arial" w:hAnsi="Arial" w:cs="Arial"/>
              </w:rPr>
              <w:t>Business cards</w:t>
            </w:r>
          </w:p>
        </w:tc>
        <w:tc>
          <w:tcPr>
            <w:tcW w:w="3544" w:type="dxa"/>
          </w:tcPr>
          <w:p w14:paraId="4A4C47C5" w14:textId="77777777" w:rsidR="00DF46F4" w:rsidRDefault="00000000">
            <w:r>
              <w:rPr>
                <w:rFonts w:ascii="Arial" w:hAnsi="Arial" w:cs="Arial"/>
              </w:rPr>
              <w:t>Contact cards for company representatives</w:t>
            </w:r>
          </w:p>
        </w:tc>
        <w:tc>
          <w:tcPr>
            <w:tcW w:w="1559" w:type="dxa"/>
          </w:tcPr>
          <w:p w14:paraId="6B6A27A1" w14:textId="77777777" w:rsidR="00DF46F4" w:rsidRDefault="00DF46F4"/>
        </w:tc>
        <w:tc>
          <w:tcPr>
            <w:tcW w:w="1418" w:type="dxa"/>
          </w:tcPr>
          <w:p w14:paraId="627F4E3D" w14:textId="77777777" w:rsidR="00DF46F4" w:rsidRDefault="00000000">
            <w:r>
              <w:rPr>
                <w:rFonts w:ascii="Arial" w:hAnsi="Arial" w:cs="Arial"/>
              </w:rPr>
              <w:t>X</w:t>
            </w:r>
          </w:p>
        </w:tc>
      </w:tr>
      <w:tr w:rsidR="00DF46F4" w14:paraId="37DE04B1" w14:textId="77777777">
        <w:tc>
          <w:tcPr>
            <w:tcW w:w="2552" w:type="dxa"/>
          </w:tcPr>
          <w:p w14:paraId="3A149800" w14:textId="77777777" w:rsidR="00DF46F4" w:rsidRDefault="00000000">
            <w:r>
              <w:rPr>
                <w:rFonts w:ascii="Arial" w:hAnsi="Arial" w:cs="Arial"/>
              </w:rPr>
              <w:t>Newsletter</w:t>
            </w:r>
          </w:p>
        </w:tc>
        <w:tc>
          <w:tcPr>
            <w:tcW w:w="3544" w:type="dxa"/>
          </w:tcPr>
          <w:p w14:paraId="43180ED8" w14:textId="77777777" w:rsidR="00DF46F4" w:rsidRDefault="00000000">
            <w:r>
              <w:rPr>
                <w:rFonts w:ascii="Arial" w:hAnsi="Arial" w:cs="Arial"/>
              </w:rPr>
              <w:t>Periodic subscription-based email newsletter</w:t>
            </w:r>
          </w:p>
        </w:tc>
        <w:tc>
          <w:tcPr>
            <w:tcW w:w="1559" w:type="dxa"/>
          </w:tcPr>
          <w:p w14:paraId="0CFE3BF4" w14:textId="77777777" w:rsidR="00DF46F4" w:rsidRDefault="00000000">
            <w:r>
              <w:rPr>
                <w:rFonts w:ascii="Arial" w:hAnsi="Arial" w:cs="Arial"/>
              </w:rPr>
              <w:t>X</w:t>
            </w:r>
          </w:p>
        </w:tc>
        <w:tc>
          <w:tcPr>
            <w:tcW w:w="1418" w:type="dxa"/>
          </w:tcPr>
          <w:p w14:paraId="104EBE0F" w14:textId="77777777" w:rsidR="00DF46F4" w:rsidRDefault="00000000">
            <w:r>
              <w:rPr>
                <w:rFonts w:ascii="Arial" w:hAnsi="Arial" w:cs="Arial"/>
              </w:rPr>
              <w:t>X</w:t>
            </w:r>
          </w:p>
        </w:tc>
      </w:tr>
      <w:tr w:rsidR="00DF46F4" w14:paraId="5D767CB9" w14:textId="77777777">
        <w:tc>
          <w:tcPr>
            <w:tcW w:w="2552" w:type="dxa"/>
          </w:tcPr>
          <w:p w14:paraId="5B66B977" w14:textId="77777777" w:rsidR="00DF46F4" w:rsidRDefault="00000000">
            <w:r>
              <w:rPr>
                <w:rFonts w:ascii="Arial" w:hAnsi="Arial" w:cs="Arial"/>
              </w:rPr>
              <w:t>Governance and policy documents</w:t>
            </w:r>
          </w:p>
        </w:tc>
        <w:tc>
          <w:tcPr>
            <w:tcW w:w="3544" w:type="dxa"/>
          </w:tcPr>
          <w:p w14:paraId="0EE5E8CB" w14:textId="77777777" w:rsidR="00DF46F4" w:rsidRDefault="00000000">
            <w:r>
              <w:rPr>
                <w:rFonts w:ascii="Arial" w:hAnsi="Arial" w:cs="Arial"/>
              </w:rPr>
              <w:t>Website Terms and Conditions, Privacy / POPIA Notice and this PAIA Manual</w:t>
            </w:r>
          </w:p>
        </w:tc>
        <w:tc>
          <w:tcPr>
            <w:tcW w:w="1559" w:type="dxa"/>
          </w:tcPr>
          <w:p w14:paraId="25207011" w14:textId="77777777" w:rsidR="00DF46F4" w:rsidRDefault="00000000">
            <w:r>
              <w:rPr>
                <w:rFonts w:ascii="Arial" w:hAnsi="Arial" w:cs="Arial"/>
              </w:rPr>
              <w:t>X</w:t>
            </w:r>
          </w:p>
        </w:tc>
        <w:tc>
          <w:tcPr>
            <w:tcW w:w="1418" w:type="dxa"/>
          </w:tcPr>
          <w:p w14:paraId="6877F81E" w14:textId="77777777" w:rsidR="00DF46F4" w:rsidRDefault="00000000">
            <w:r>
              <w:rPr>
                <w:rFonts w:ascii="Arial" w:hAnsi="Arial" w:cs="Arial"/>
              </w:rPr>
              <w:t>X</w:t>
            </w:r>
          </w:p>
        </w:tc>
      </w:tr>
    </w:tbl>
    <w:p w14:paraId="259BBFA4" w14:textId="77777777" w:rsidR="005F0BF4" w:rsidRPr="006D427E" w:rsidRDefault="005F0BF4" w:rsidP="006D427E">
      <w:pPr>
        <w:pStyle w:val="Heading1"/>
        <w:numPr>
          <w:ilvl w:val="0"/>
          <w:numId w:val="5"/>
        </w:numPr>
        <w:spacing w:before="0" w:line="360" w:lineRule="auto"/>
        <w:ind w:left="567" w:hanging="567"/>
        <w:jc w:val="both"/>
        <w:rPr>
          <w:rFonts w:ascii="Arial" w:hAnsi="Arial" w:cs="Arial"/>
          <w:color w:val="auto"/>
          <w:sz w:val="22"/>
          <w:szCs w:val="22"/>
        </w:rPr>
      </w:pPr>
      <w:bookmarkStart w:id="5" w:name="_Toc52294706"/>
      <w:r>
        <w:rPr>
          <w:rFonts w:ascii="Arial" w:hAnsi="Arial" w:cs="Arial"/>
          <w:color w:val="auto"/>
          <w:sz w:val="22"/>
          <w:szCs w:val="22"/>
        </w:rPr>
        <w:t>DESCRIPTION OF THE RECORDS OF Oxbow Office Technology WHICH ARE AVAILABLE IN ACCORDANCE WITH ANY OTHER LEGISLATION</w:t>
      </w:r>
    </w:p>
    <w:p w14:paraId="6313C8C6" w14:textId="77777777" w:rsidR="007A6556" w:rsidRPr="006D427E" w:rsidRDefault="007A6556" w:rsidP="006D427E">
      <w:pPr>
        <w:spacing w:after="0" w:line="360" w:lineRule="auto"/>
        <w:ind w:left="567"/>
        <w:jc w:val="both"/>
        <w:rPr>
          <w:rFonts w:ascii="Arial" w:hAnsi="Arial" w:cs="Arial"/>
          <w:b/>
          <w:bCs/>
        </w:rPr>
      </w:pPr>
    </w:p>
    <w:p w14:paraId="090A37BD" w14:textId="77777777" w:rsidR="005F0BF4" w:rsidRPr="006D427E" w:rsidRDefault="005F0BF4" w:rsidP="006D427E">
      <w:pPr>
        <w:spacing w:after="0" w:line="360" w:lineRule="auto"/>
        <w:ind w:left="567"/>
        <w:jc w:val="both"/>
        <w:rPr>
          <w:rFonts w:ascii="Arial" w:hAnsi="Arial" w:cs="Arial"/>
          <w:b/>
          <w:bCs/>
        </w:rPr>
      </w:pPr>
    </w:p>
    <w:tbl>
      <w:tblPr>
        <w:tblStyle w:val="TableGrid"/>
        <w:tblW w:w="9073" w:type="dxa"/>
        <w:tblInd w:w="675" w:type="dxa"/>
        <w:tblLayout w:type="fixed"/>
        <w:tblLook w:val="04A0" w:firstRow="1" w:lastRow="0" w:firstColumn="1" w:lastColumn="0" w:noHBand="0" w:noVBand="1"/>
      </w:tblPr>
      <w:tblGrid>
        <w:gridCol w:w="4253"/>
        <w:gridCol w:w="4820"/>
      </w:tblGrid>
      <w:tr w:rsidR="007A6556" w:rsidRPr="006D427E" w14:paraId="08226508" w14:textId="77777777" w:rsidTr="007A6556">
        <w:tc>
          <w:tcPr>
            <w:tcW w:w="4253" w:type="dxa"/>
            <w:shd w:val="clear" w:color="auto" w:fill="B8CCE4" w:themeFill="accent1" w:themeFillTint="66"/>
          </w:tcPr>
          <w:p w14:paraId="6808FF09" w14:textId="77777777" w:rsidR="007A6556" w:rsidRPr="006D427E" w:rsidRDefault="007A6556" w:rsidP="006D427E">
            <w:pPr>
              <w:autoSpaceDE w:val="0"/>
              <w:autoSpaceDN w:val="0"/>
              <w:adjustRightInd w:val="0"/>
              <w:spacing w:line="360" w:lineRule="auto"/>
              <w:jc w:val="both"/>
              <w:rPr>
                <w:rFonts w:ascii="Arial" w:hAnsi="Arial" w:cs="Arial"/>
                <w:b/>
                <w:bCs/>
                <w:color w:val="000000"/>
              </w:rPr>
            </w:pPr>
          </w:p>
          <w:p w14:paraId="3C2CF102" w14:textId="77777777" w:rsidR="007A6556" w:rsidRPr="006D427E" w:rsidRDefault="007A6556" w:rsidP="006D427E">
            <w:pPr>
              <w:autoSpaceDE w:val="0"/>
              <w:autoSpaceDN w:val="0"/>
              <w:adjustRightInd w:val="0"/>
              <w:spacing w:line="360" w:lineRule="auto"/>
              <w:jc w:val="both"/>
              <w:rPr>
                <w:rFonts w:ascii="Arial" w:hAnsi="Arial" w:cs="Arial"/>
                <w:color w:val="000000"/>
              </w:rPr>
            </w:pPr>
            <w:r>
              <w:rPr>
                <w:rFonts w:ascii="Arial" w:hAnsi="Arial" w:cs="Arial"/>
                <w:b/>
                <w:bCs/>
                <w:color w:val="000000"/>
              </w:rPr>
              <w:t>Category</w:t>
            </w:r>
            <w:r>
              <w:rPr>
                <w:rFonts w:ascii="Arial" w:hAnsi="Arial" w:cs="Arial"/>
              </w:rPr>
              <w:t xml:space="preserve"> </w:t>
            </w:r>
            <w:r>
              <w:rPr>
                <w:rFonts w:ascii="Arial" w:hAnsi="Arial" w:cs="Arial"/>
                <w:b/>
                <w:bCs/>
                <w:color w:val="000000"/>
              </w:rPr>
              <w:t>of Records</w:t>
            </w:r>
          </w:p>
        </w:tc>
        <w:tc>
          <w:tcPr>
            <w:tcW w:w="4820" w:type="dxa"/>
            <w:shd w:val="clear" w:color="auto" w:fill="B8CCE4" w:themeFill="accent1" w:themeFillTint="66"/>
          </w:tcPr>
          <w:p w14:paraId="2326B36B" w14:textId="77777777" w:rsidR="007A6556" w:rsidRPr="006D427E" w:rsidRDefault="007A6556" w:rsidP="006D427E">
            <w:pPr>
              <w:autoSpaceDE w:val="0"/>
              <w:autoSpaceDN w:val="0"/>
              <w:adjustRightInd w:val="0"/>
              <w:spacing w:line="360" w:lineRule="auto"/>
              <w:jc w:val="both"/>
              <w:rPr>
                <w:rFonts w:ascii="Arial" w:hAnsi="Arial" w:cs="Arial"/>
                <w:b/>
                <w:bCs/>
                <w:color w:val="000000"/>
              </w:rPr>
            </w:pPr>
          </w:p>
          <w:p w14:paraId="1EBDD39C" w14:textId="77777777" w:rsidR="007A6556" w:rsidRPr="006D427E" w:rsidRDefault="007A6556" w:rsidP="006D427E">
            <w:pPr>
              <w:autoSpaceDE w:val="0"/>
              <w:autoSpaceDN w:val="0"/>
              <w:adjustRightInd w:val="0"/>
              <w:spacing w:line="360" w:lineRule="auto"/>
              <w:jc w:val="both"/>
              <w:rPr>
                <w:rFonts w:ascii="Arial" w:hAnsi="Arial" w:cs="Arial"/>
                <w:color w:val="000000"/>
              </w:rPr>
            </w:pPr>
            <w:r>
              <w:rPr>
                <w:rFonts w:ascii="Arial" w:hAnsi="Arial" w:cs="Arial"/>
                <w:b/>
                <w:bCs/>
                <w:color w:val="000000"/>
              </w:rPr>
              <w:t>Applicable Legislation</w:t>
            </w:r>
          </w:p>
          <w:p w14:paraId="736BC2F0" w14:textId="77777777" w:rsidR="007A6556" w:rsidRPr="006D427E" w:rsidRDefault="007A6556" w:rsidP="006D427E">
            <w:pPr>
              <w:pStyle w:val="ListParagraph"/>
              <w:spacing w:line="360" w:lineRule="auto"/>
              <w:ind w:left="0"/>
              <w:jc w:val="both"/>
              <w:rPr>
                <w:rFonts w:ascii="Arial" w:hAnsi="Arial" w:cs="Arial"/>
              </w:rPr>
            </w:pPr>
          </w:p>
        </w:tc>
      </w:tr>
      <w:tr w:rsidR="00DF46F4" w14:paraId="6CABE118" w14:textId="77777777">
        <w:tc>
          <w:tcPr>
            <w:tcW w:w="4253" w:type="dxa"/>
          </w:tcPr>
          <w:p w14:paraId="2A8A9057" w14:textId="77777777" w:rsidR="00DF46F4" w:rsidRDefault="00000000">
            <w:r>
              <w:rPr>
                <w:rFonts w:ascii="Arial" w:hAnsi="Arial" w:cs="Arial"/>
              </w:rPr>
              <w:t>Memorandum of Incorporation and statutory company records</w:t>
            </w:r>
          </w:p>
        </w:tc>
        <w:tc>
          <w:tcPr>
            <w:tcW w:w="4820" w:type="dxa"/>
          </w:tcPr>
          <w:p w14:paraId="20D0286F" w14:textId="77777777" w:rsidR="00DF46F4" w:rsidRDefault="00000000">
            <w:r>
              <w:rPr>
                <w:rFonts w:ascii="Arial" w:hAnsi="Arial" w:cs="Arial"/>
              </w:rPr>
              <w:t>Companies Act 71 of 2008</w:t>
            </w:r>
          </w:p>
        </w:tc>
      </w:tr>
      <w:tr w:rsidR="00DF46F4" w14:paraId="37E58187" w14:textId="77777777">
        <w:tc>
          <w:tcPr>
            <w:tcW w:w="4253" w:type="dxa"/>
          </w:tcPr>
          <w:p w14:paraId="18E74D75" w14:textId="77777777" w:rsidR="00DF46F4" w:rsidRDefault="00000000">
            <w:r>
              <w:rPr>
                <w:rFonts w:ascii="Arial" w:hAnsi="Arial" w:cs="Arial"/>
              </w:rPr>
              <w:t>Financial, accounting and tax records</w:t>
            </w:r>
          </w:p>
        </w:tc>
        <w:tc>
          <w:tcPr>
            <w:tcW w:w="4820" w:type="dxa"/>
          </w:tcPr>
          <w:p w14:paraId="7C933F04" w14:textId="77777777" w:rsidR="00DF46F4" w:rsidRDefault="00000000">
            <w:r>
              <w:rPr>
                <w:rFonts w:ascii="Arial" w:hAnsi="Arial" w:cs="Arial"/>
              </w:rPr>
              <w:t>Tax Administration Act 28 of 2011; Value-Added Tax Act 89 of 1991; Income Tax Act 58 of 1962; Companies Act 71 of 2008</w:t>
            </w:r>
          </w:p>
        </w:tc>
      </w:tr>
      <w:tr w:rsidR="00DF46F4" w14:paraId="2BE44810" w14:textId="77777777">
        <w:tc>
          <w:tcPr>
            <w:tcW w:w="4253" w:type="dxa"/>
          </w:tcPr>
          <w:p w14:paraId="7AA6E24B" w14:textId="77777777" w:rsidR="00DF46F4" w:rsidRDefault="00000000">
            <w:r>
              <w:rPr>
                <w:rFonts w:ascii="Arial" w:hAnsi="Arial" w:cs="Arial"/>
              </w:rPr>
              <w:t>Employee and human resource records</w:t>
            </w:r>
          </w:p>
        </w:tc>
        <w:tc>
          <w:tcPr>
            <w:tcW w:w="4820" w:type="dxa"/>
          </w:tcPr>
          <w:p w14:paraId="6F4457AC" w14:textId="77777777" w:rsidR="00DF46F4" w:rsidRDefault="00000000">
            <w:r>
              <w:rPr>
                <w:rFonts w:ascii="Arial" w:hAnsi="Arial" w:cs="Arial"/>
              </w:rPr>
              <w:t>Basic Conditions of Employment Act 75 of 1997; Labour Relations Act 66 of 1995; Employment Equity Act 55 of 1998</w:t>
            </w:r>
          </w:p>
        </w:tc>
      </w:tr>
      <w:tr w:rsidR="00DF46F4" w14:paraId="6857E894" w14:textId="77777777">
        <w:tc>
          <w:tcPr>
            <w:tcW w:w="4253" w:type="dxa"/>
          </w:tcPr>
          <w:p w14:paraId="6FAD5AE9" w14:textId="77777777" w:rsidR="00DF46F4" w:rsidRDefault="00000000">
            <w:r>
              <w:rPr>
                <w:rFonts w:ascii="Arial" w:hAnsi="Arial" w:cs="Arial"/>
              </w:rPr>
              <w:t>Payroll and unemployment insurance records</w:t>
            </w:r>
          </w:p>
        </w:tc>
        <w:tc>
          <w:tcPr>
            <w:tcW w:w="4820" w:type="dxa"/>
          </w:tcPr>
          <w:p w14:paraId="68859953" w14:textId="77777777" w:rsidR="00DF46F4" w:rsidRDefault="00000000">
            <w:r>
              <w:rPr>
                <w:rFonts w:ascii="Arial" w:hAnsi="Arial" w:cs="Arial"/>
              </w:rPr>
              <w:t>Unemployment Insurance Act 63 of 2001; Unemployment Insurance Contributions Act 4 of 2002; Income Tax Act 58 of 1962</w:t>
            </w:r>
          </w:p>
        </w:tc>
      </w:tr>
      <w:tr w:rsidR="00DF46F4" w14:paraId="5F9D2083" w14:textId="77777777">
        <w:tc>
          <w:tcPr>
            <w:tcW w:w="4253" w:type="dxa"/>
          </w:tcPr>
          <w:p w14:paraId="0F827765" w14:textId="77777777" w:rsidR="00DF46F4" w:rsidRDefault="00000000">
            <w:r>
              <w:rPr>
                <w:rFonts w:ascii="Arial" w:hAnsi="Arial" w:cs="Arial"/>
              </w:rPr>
              <w:t>Skills development records</w:t>
            </w:r>
          </w:p>
        </w:tc>
        <w:tc>
          <w:tcPr>
            <w:tcW w:w="4820" w:type="dxa"/>
          </w:tcPr>
          <w:p w14:paraId="1B2B1A50" w14:textId="77777777" w:rsidR="00DF46F4" w:rsidRDefault="00000000">
            <w:r>
              <w:rPr>
                <w:rFonts w:ascii="Arial" w:hAnsi="Arial" w:cs="Arial"/>
              </w:rPr>
              <w:t>Skills Development Act 97 of 1998; Skills Development Levies Act 9 of 1999</w:t>
            </w:r>
          </w:p>
        </w:tc>
      </w:tr>
      <w:tr w:rsidR="00DF46F4" w14:paraId="0DEC42D3" w14:textId="77777777">
        <w:tc>
          <w:tcPr>
            <w:tcW w:w="4253" w:type="dxa"/>
          </w:tcPr>
          <w:p w14:paraId="29F53D4C" w14:textId="77777777" w:rsidR="00DF46F4" w:rsidRDefault="00000000">
            <w:r>
              <w:rPr>
                <w:rFonts w:ascii="Arial" w:hAnsi="Arial" w:cs="Arial"/>
              </w:rPr>
              <w:t>Workplace injury and compensation records</w:t>
            </w:r>
          </w:p>
        </w:tc>
        <w:tc>
          <w:tcPr>
            <w:tcW w:w="4820" w:type="dxa"/>
          </w:tcPr>
          <w:p w14:paraId="403D622E" w14:textId="77777777" w:rsidR="00DF46F4" w:rsidRDefault="00000000">
            <w:r>
              <w:rPr>
                <w:rFonts w:ascii="Arial" w:hAnsi="Arial" w:cs="Arial"/>
              </w:rPr>
              <w:t>Compensation for Occupational Injuries and Diseases Act 130 of 1993</w:t>
            </w:r>
          </w:p>
        </w:tc>
      </w:tr>
      <w:tr w:rsidR="00DF46F4" w14:paraId="1CBD438E" w14:textId="77777777">
        <w:tc>
          <w:tcPr>
            <w:tcW w:w="4253" w:type="dxa"/>
          </w:tcPr>
          <w:p w14:paraId="3BCC5066" w14:textId="77777777" w:rsidR="00DF46F4" w:rsidRDefault="00000000">
            <w:r>
              <w:rPr>
                <w:rFonts w:ascii="Arial" w:hAnsi="Arial" w:cs="Arial"/>
              </w:rPr>
              <w:t>Occupational health and safety records</w:t>
            </w:r>
          </w:p>
        </w:tc>
        <w:tc>
          <w:tcPr>
            <w:tcW w:w="4820" w:type="dxa"/>
          </w:tcPr>
          <w:p w14:paraId="2835384A" w14:textId="77777777" w:rsidR="00DF46F4" w:rsidRDefault="00000000">
            <w:r>
              <w:rPr>
                <w:rFonts w:ascii="Arial" w:hAnsi="Arial" w:cs="Arial"/>
              </w:rPr>
              <w:t>Occupational Health and Safety Act 85 of 1993</w:t>
            </w:r>
          </w:p>
        </w:tc>
      </w:tr>
      <w:tr w:rsidR="00DF46F4" w14:paraId="7F999138" w14:textId="77777777">
        <w:tc>
          <w:tcPr>
            <w:tcW w:w="4253" w:type="dxa"/>
          </w:tcPr>
          <w:p w14:paraId="23D55BCE" w14:textId="77777777" w:rsidR="00DF46F4" w:rsidRDefault="00000000">
            <w:r>
              <w:rPr>
                <w:rFonts w:ascii="Arial" w:hAnsi="Arial" w:cs="Arial"/>
              </w:rPr>
              <w:t>Personal information records</w:t>
            </w:r>
          </w:p>
        </w:tc>
        <w:tc>
          <w:tcPr>
            <w:tcW w:w="4820" w:type="dxa"/>
          </w:tcPr>
          <w:p w14:paraId="4B2FB0AC" w14:textId="77777777" w:rsidR="00DF46F4" w:rsidRDefault="00000000">
            <w:r>
              <w:rPr>
                <w:rFonts w:ascii="Arial" w:hAnsi="Arial" w:cs="Arial"/>
              </w:rPr>
              <w:t>Protection of Personal Information Act 4 of 2013</w:t>
            </w:r>
          </w:p>
        </w:tc>
      </w:tr>
      <w:tr w:rsidR="00DF46F4" w14:paraId="4CEAA7A7" w14:textId="77777777">
        <w:tc>
          <w:tcPr>
            <w:tcW w:w="4253" w:type="dxa"/>
          </w:tcPr>
          <w:p w14:paraId="41651046" w14:textId="77777777" w:rsidR="00DF46F4" w:rsidRDefault="00000000">
            <w:r>
              <w:rPr>
                <w:rFonts w:ascii="Arial" w:hAnsi="Arial" w:cs="Arial"/>
              </w:rPr>
              <w:t>PAIA Manual and access to information records</w:t>
            </w:r>
          </w:p>
        </w:tc>
        <w:tc>
          <w:tcPr>
            <w:tcW w:w="4820" w:type="dxa"/>
          </w:tcPr>
          <w:p w14:paraId="5D2E1BBA" w14:textId="77777777" w:rsidR="00DF46F4" w:rsidRDefault="00000000">
            <w:r>
              <w:rPr>
                <w:rFonts w:ascii="Arial" w:hAnsi="Arial" w:cs="Arial"/>
              </w:rPr>
              <w:t>Promotion of Access to Information Act 2 of 2000</w:t>
            </w:r>
          </w:p>
        </w:tc>
      </w:tr>
    </w:tbl>
    <w:p w14:paraId="612E9FE3" w14:textId="77777777" w:rsidR="007A6556" w:rsidRDefault="007A6556" w:rsidP="006D427E">
      <w:pPr>
        <w:spacing w:after="0" w:line="360" w:lineRule="auto"/>
        <w:ind w:left="567"/>
        <w:jc w:val="both"/>
        <w:rPr>
          <w:rFonts w:ascii="Arial" w:hAnsi="Arial" w:cs="Arial"/>
        </w:rPr>
      </w:pPr>
    </w:p>
    <w:p w14:paraId="54B8A8B9" w14:textId="77777777" w:rsidR="00FB4740" w:rsidRPr="006D427E" w:rsidRDefault="00FB4740" w:rsidP="006D427E">
      <w:pPr>
        <w:spacing w:after="0" w:line="360" w:lineRule="auto"/>
        <w:ind w:left="567"/>
        <w:jc w:val="both"/>
        <w:rPr>
          <w:rFonts w:ascii="Arial" w:hAnsi="Arial" w:cs="Arial"/>
        </w:rPr>
      </w:pPr>
    </w:p>
    <w:p w14:paraId="4B2D9234" w14:textId="77777777" w:rsidR="00BB471B" w:rsidRPr="006D427E" w:rsidRDefault="00EE26B3" w:rsidP="006D427E">
      <w:pPr>
        <w:pStyle w:val="Heading1"/>
        <w:numPr>
          <w:ilvl w:val="0"/>
          <w:numId w:val="5"/>
        </w:numPr>
        <w:spacing w:before="0" w:line="360" w:lineRule="auto"/>
        <w:ind w:left="567" w:hanging="567"/>
        <w:jc w:val="both"/>
        <w:rPr>
          <w:rFonts w:ascii="Arial" w:hAnsi="Arial" w:cs="Arial"/>
          <w:color w:val="auto"/>
          <w:sz w:val="22"/>
          <w:szCs w:val="22"/>
        </w:rPr>
      </w:pPr>
      <w:r>
        <w:rPr>
          <w:rFonts w:ascii="Arial" w:hAnsi="Arial" w:cs="Arial"/>
          <w:color w:val="auto"/>
          <w:sz w:val="22"/>
          <w:szCs w:val="22"/>
        </w:rPr>
        <w:lastRenderedPageBreak/>
        <w:t>DESCRIPTION OF THE SUBJECTS ON WHICH THE BODY HOLDS RECORDS AND CATEGORIES OF RECORDS HELD ON EACH SUBJECT BY THE Oxbow Office Technology</w:t>
      </w:r>
      <w:bookmarkEnd w:id="5"/>
    </w:p>
    <w:p w14:paraId="2E4EBC4B" w14:textId="77777777" w:rsidR="009D0A23" w:rsidRPr="006D427E" w:rsidRDefault="009D0A23" w:rsidP="006D427E">
      <w:pPr>
        <w:pStyle w:val="Heading1"/>
        <w:spacing w:before="0" w:line="360" w:lineRule="auto"/>
        <w:ind w:left="567"/>
        <w:jc w:val="both"/>
        <w:rPr>
          <w:rFonts w:ascii="Arial" w:hAnsi="Arial" w:cs="Arial"/>
          <w:i/>
          <w:color w:val="auto"/>
          <w:sz w:val="22"/>
          <w:szCs w:val="22"/>
        </w:rPr>
      </w:pPr>
    </w:p>
    <w:p w14:paraId="1D9A5633" w14:textId="77777777" w:rsidR="00941FEE" w:rsidRPr="006D427E" w:rsidRDefault="00941FEE" w:rsidP="006D427E">
      <w:pPr>
        <w:pStyle w:val="ListParagraph"/>
        <w:spacing w:after="0" w:line="360" w:lineRule="auto"/>
        <w:jc w:val="both"/>
        <w:rPr>
          <w:rFonts w:ascii="Arial" w:hAnsi="Arial" w:cs="Arial"/>
          <w:i/>
        </w:rPr>
      </w:pPr>
    </w:p>
    <w:tbl>
      <w:tblPr>
        <w:tblStyle w:val="TableGrid"/>
        <w:tblW w:w="8647" w:type="dxa"/>
        <w:tblInd w:w="675" w:type="dxa"/>
        <w:tblLayout w:type="fixed"/>
        <w:tblLook w:val="04A0" w:firstRow="1" w:lastRow="0" w:firstColumn="1" w:lastColumn="0" w:noHBand="0" w:noVBand="1"/>
      </w:tblPr>
      <w:tblGrid>
        <w:gridCol w:w="3402"/>
        <w:gridCol w:w="5245"/>
      </w:tblGrid>
      <w:tr w:rsidR="00EE26B3" w:rsidRPr="006D427E" w14:paraId="704CE476" w14:textId="77777777" w:rsidTr="00EE26B3">
        <w:trPr>
          <w:trHeight w:val="347"/>
          <w:tblHeader/>
        </w:trPr>
        <w:tc>
          <w:tcPr>
            <w:tcW w:w="3402" w:type="dxa"/>
            <w:shd w:val="clear" w:color="auto" w:fill="B8CCE4" w:themeFill="accent1" w:themeFillTint="66"/>
          </w:tcPr>
          <w:p w14:paraId="44E9AAE8" w14:textId="77777777" w:rsidR="0022034D" w:rsidRPr="006D427E" w:rsidRDefault="0022034D" w:rsidP="00FB4740">
            <w:pPr>
              <w:autoSpaceDE w:val="0"/>
              <w:autoSpaceDN w:val="0"/>
              <w:adjustRightInd w:val="0"/>
              <w:spacing w:line="360" w:lineRule="auto"/>
              <w:jc w:val="center"/>
              <w:rPr>
                <w:rFonts w:ascii="Arial" w:hAnsi="Arial" w:cs="Arial"/>
                <w:b/>
                <w:bCs/>
                <w:color w:val="000000"/>
              </w:rPr>
            </w:pPr>
          </w:p>
          <w:p w14:paraId="534E71F4" w14:textId="77777777" w:rsidR="00EE26B3" w:rsidRPr="006D427E" w:rsidRDefault="00EE26B3" w:rsidP="00FB4740">
            <w:pPr>
              <w:autoSpaceDE w:val="0"/>
              <w:autoSpaceDN w:val="0"/>
              <w:adjustRightInd w:val="0"/>
              <w:spacing w:line="360" w:lineRule="auto"/>
              <w:jc w:val="center"/>
              <w:rPr>
                <w:rFonts w:ascii="Arial" w:hAnsi="Arial" w:cs="Arial"/>
                <w:b/>
                <w:bCs/>
                <w:color w:val="000000"/>
              </w:rPr>
            </w:pPr>
            <w:r>
              <w:rPr>
                <w:rFonts w:ascii="Arial" w:hAnsi="Arial" w:cs="Arial"/>
                <w:b/>
                <w:bCs/>
                <w:color w:val="000000"/>
              </w:rPr>
              <w:t>Subjects</w:t>
            </w:r>
            <w:r>
              <w:rPr>
                <w:rFonts w:ascii="Arial" w:hAnsi="Arial" w:cs="Arial"/>
              </w:rPr>
              <w:t xml:space="preserve"> </w:t>
            </w:r>
            <w:r>
              <w:rPr>
                <w:rFonts w:ascii="Arial" w:hAnsi="Arial" w:cs="Arial"/>
                <w:b/>
                <w:bCs/>
                <w:color w:val="000000"/>
              </w:rPr>
              <w:t>on which the body holds records</w:t>
            </w:r>
          </w:p>
        </w:tc>
        <w:tc>
          <w:tcPr>
            <w:tcW w:w="5245" w:type="dxa"/>
            <w:shd w:val="clear" w:color="auto" w:fill="B8CCE4" w:themeFill="accent1" w:themeFillTint="66"/>
          </w:tcPr>
          <w:p w14:paraId="03767828" w14:textId="77777777" w:rsidR="0022034D" w:rsidRPr="006D427E" w:rsidRDefault="0022034D" w:rsidP="00FB4740">
            <w:pPr>
              <w:autoSpaceDE w:val="0"/>
              <w:autoSpaceDN w:val="0"/>
              <w:adjustRightInd w:val="0"/>
              <w:spacing w:line="360" w:lineRule="auto"/>
              <w:jc w:val="center"/>
              <w:rPr>
                <w:rFonts w:ascii="Arial" w:hAnsi="Arial" w:cs="Arial"/>
                <w:b/>
                <w:bCs/>
                <w:color w:val="000000"/>
              </w:rPr>
            </w:pPr>
          </w:p>
          <w:p w14:paraId="72EC5A30" w14:textId="77777777" w:rsidR="00EE26B3" w:rsidRPr="006D427E" w:rsidRDefault="00EE26B3" w:rsidP="00FB4740">
            <w:pPr>
              <w:autoSpaceDE w:val="0"/>
              <w:autoSpaceDN w:val="0"/>
              <w:adjustRightInd w:val="0"/>
              <w:spacing w:line="360" w:lineRule="auto"/>
              <w:jc w:val="center"/>
              <w:rPr>
                <w:rFonts w:ascii="Arial" w:hAnsi="Arial" w:cs="Arial"/>
                <w:color w:val="000000"/>
              </w:rPr>
            </w:pPr>
            <w:r>
              <w:rPr>
                <w:rFonts w:ascii="Arial" w:hAnsi="Arial" w:cs="Arial"/>
                <w:b/>
                <w:bCs/>
                <w:color w:val="000000"/>
              </w:rPr>
              <w:t>Categories of records</w:t>
            </w:r>
          </w:p>
        </w:tc>
      </w:tr>
      <w:tr w:rsidR="00DF46F4" w14:paraId="0DFC1FE8" w14:textId="77777777">
        <w:tc>
          <w:tcPr>
            <w:tcW w:w="3402" w:type="dxa"/>
          </w:tcPr>
          <w:p w14:paraId="50E57AD4" w14:textId="77777777" w:rsidR="00DF46F4" w:rsidRDefault="00000000">
            <w:r>
              <w:rPr>
                <w:rFonts w:ascii="Arial" w:hAnsi="Arial" w:cs="Arial"/>
              </w:rPr>
              <w:t>Corporate Governance and Company Secretarial</w:t>
            </w:r>
          </w:p>
        </w:tc>
        <w:tc>
          <w:tcPr>
            <w:tcW w:w="5245" w:type="dxa"/>
          </w:tcPr>
          <w:p w14:paraId="0EA5E984" w14:textId="77777777" w:rsidR="00DF46F4" w:rsidRDefault="00000000">
            <w:r>
              <w:rPr>
                <w:rFonts w:ascii="Arial" w:hAnsi="Arial" w:cs="Arial"/>
              </w:rPr>
              <w:t>Memorandum of Incorporation, statutory registers, board and shareholder records, resolutions, licences and registrations</w:t>
            </w:r>
          </w:p>
        </w:tc>
      </w:tr>
      <w:tr w:rsidR="00DF46F4" w14:paraId="61039C54" w14:textId="77777777">
        <w:tc>
          <w:tcPr>
            <w:tcW w:w="3402" w:type="dxa"/>
          </w:tcPr>
          <w:p w14:paraId="1C60CE8A" w14:textId="77777777" w:rsidR="00DF46F4" w:rsidRDefault="00000000">
            <w:r>
              <w:rPr>
                <w:rFonts w:ascii="Arial" w:hAnsi="Arial" w:cs="Arial"/>
              </w:rPr>
              <w:t>Finance and Accounts</w:t>
            </w:r>
          </w:p>
        </w:tc>
        <w:tc>
          <w:tcPr>
            <w:tcW w:w="5245" w:type="dxa"/>
          </w:tcPr>
          <w:p w14:paraId="48E05402" w14:textId="77777777" w:rsidR="00DF46F4" w:rsidRDefault="00000000">
            <w:r>
              <w:rPr>
                <w:rFonts w:ascii="Arial" w:hAnsi="Arial" w:cs="Arial"/>
              </w:rPr>
              <w:t>Financial statements, management accounts, invoices, tax and banking records, asset registers and budgets</w:t>
            </w:r>
          </w:p>
        </w:tc>
      </w:tr>
      <w:tr w:rsidR="00DF46F4" w14:paraId="076051E9" w14:textId="77777777">
        <w:tc>
          <w:tcPr>
            <w:tcW w:w="3402" w:type="dxa"/>
          </w:tcPr>
          <w:p w14:paraId="629126EB" w14:textId="77777777" w:rsidR="00DF46F4" w:rsidRDefault="00000000">
            <w:r>
              <w:rPr>
                <w:rFonts w:ascii="Arial" w:hAnsi="Arial" w:cs="Arial"/>
              </w:rPr>
              <w:t>Human Resources</w:t>
            </w:r>
          </w:p>
        </w:tc>
        <w:tc>
          <w:tcPr>
            <w:tcW w:w="5245" w:type="dxa"/>
          </w:tcPr>
          <w:p w14:paraId="758EEE7E" w14:textId="77777777" w:rsidR="00DF46F4" w:rsidRDefault="00000000">
            <w:r>
              <w:rPr>
                <w:rFonts w:ascii="Arial" w:hAnsi="Arial" w:cs="Arial"/>
              </w:rPr>
              <w:t>HR policies and procedures, employment contracts, employee records, advertised posts and recruitment records, payroll, leave, disciplinary and training records</w:t>
            </w:r>
          </w:p>
        </w:tc>
      </w:tr>
      <w:tr w:rsidR="00DF46F4" w14:paraId="6FB2E30E" w14:textId="77777777">
        <w:tc>
          <w:tcPr>
            <w:tcW w:w="3402" w:type="dxa"/>
          </w:tcPr>
          <w:p w14:paraId="15330DF8" w14:textId="77777777" w:rsidR="00DF46F4" w:rsidRDefault="00000000">
            <w:r>
              <w:rPr>
                <w:rFonts w:ascii="Arial" w:hAnsi="Arial" w:cs="Arial"/>
              </w:rPr>
              <w:t>Sales</w:t>
            </w:r>
          </w:p>
        </w:tc>
        <w:tc>
          <w:tcPr>
            <w:tcW w:w="5245" w:type="dxa"/>
          </w:tcPr>
          <w:p w14:paraId="62ABB104" w14:textId="77777777" w:rsidR="00DF46F4" w:rsidRDefault="00000000">
            <w:r>
              <w:rPr>
                <w:rFonts w:ascii="Arial" w:hAnsi="Arial" w:cs="Arial"/>
              </w:rPr>
              <w:t>Customer enquiries and leads, quotations, sales orders, rental and payment-plan agreements, and customer account records</w:t>
            </w:r>
          </w:p>
        </w:tc>
      </w:tr>
      <w:tr w:rsidR="00DF46F4" w14:paraId="2707F327" w14:textId="77777777">
        <w:tc>
          <w:tcPr>
            <w:tcW w:w="3402" w:type="dxa"/>
          </w:tcPr>
          <w:p w14:paraId="3CBD92E9" w14:textId="77777777" w:rsidR="00DF46F4" w:rsidRDefault="00000000">
            <w:r>
              <w:rPr>
                <w:rFonts w:ascii="Arial" w:hAnsi="Arial" w:cs="Arial"/>
              </w:rPr>
              <w:t>Marketing</w:t>
            </w:r>
          </w:p>
        </w:tc>
        <w:tc>
          <w:tcPr>
            <w:tcW w:w="5245" w:type="dxa"/>
          </w:tcPr>
          <w:p w14:paraId="4FB9D407" w14:textId="77777777" w:rsidR="00DF46F4" w:rsidRDefault="00000000">
            <w:r>
              <w:rPr>
                <w:rFonts w:ascii="Arial" w:hAnsi="Arial" w:cs="Arial"/>
              </w:rPr>
              <w:t>Marketing and promotional collateral, brand assets, website and SEO content, social media content, campaign and analytics records and newsletter subscriber lists</w:t>
            </w:r>
          </w:p>
        </w:tc>
      </w:tr>
      <w:tr w:rsidR="00DF46F4" w14:paraId="1118073E" w14:textId="77777777">
        <w:tc>
          <w:tcPr>
            <w:tcW w:w="3402" w:type="dxa"/>
          </w:tcPr>
          <w:p w14:paraId="7707D424" w14:textId="77777777" w:rsidR="00DF46F4" w:rsidRDefault="00000000">
            <w:r>
              <w:rPr>
                <w:rFonts w:ascii="Arial" w:hAnsi="Arial" w:cs="Arial"/>
              </w:rPr>
              <w:t>Customer / Client records</w:t>
            </w:r>
          </w:p>
        </w:tc>
        <w:tc>
          <w:tcPr>
            <w:tcW w:w="5245" w:type="dxa"/>
          </w:tcPr>
          <w:p w14:paraId="02625308" w14:textId="77777777" w:rsidR="00DF46F4" w:rsidRDefault="00000000">
            <w:r>
              <w:rPr>
                <w:rFonts w:ascii="Arial" w:hAnsi="Arial" w:cs="Arial"/>
              </w:rPr>
              <w:t>Customer contact and account details, agreements, service and installation history and support records</w:t>
            </w:r>
          </w:p>
        </w:tc>
      </w:tr>
      <w:tr w:rsidR="00DF46F4" w14:paraId="0AE0D630" w14:textId="77777777">
        <w:tc>
          <w:tcPr>
            <w:tcW w:w="3402" w:type="dxa"/>
          </w:tcPr>
          <w:p w14:paraId="61DA84E1" w14:textId="77777777" w:rsidR="00DF46F4" w:rsidRDefault="00000000">
            <w:r>
              <w:rPr>
                <w:rFonts w:ascii="Arial" w:hAnsi="Arial" w:cs="Arial"/>
              </w:rPr>
              <w:t>Supplier / Vendor records</w:t>
            </w:r>
          </w:p>
        </w:tc>
        <w:tc>
          <w:tcPr>
            <w:tcW w:w="5245" w:type="dxa"/>
          </w:tcPr>
          <w:p w14:paraId="172894CA" w14:textId="77777777" w:rsidR="00DF46F4" w:rsidRDefault="00000000">
            <w:r>
              <w:rPr>
                <w:rFonts w:ascii="Arial" w:hAnsi="Arial" w:cs="Arial"/>
              </w:rPr>
              <w:t>Supplier contact and account details, supply agreements, purchase orders and vendor compliance records</w:t>
            </w:r>
          </w:p>
        </w:tc>
      </w:tr>
      <w:tr w:rsidR="00DF46F4" w14:paraId="7432B081" w14:textId="77777777">
        <w:tc>
          <w:tcPr>
            <w:tcW w:w="3402" w:type="dxa"/>
          </w:tcPr>
          <w:p w14:paraId="6E85A9E1" w14:textId="77777777" w:rsidR="00DF46F4" w:rsidRDefault="00000000">
            <w:r>
              <w:rPr>
                <w:rFonts w:ascii="Arial" w:hAnsi="Arial" w:cs="Arial"/>
              </w:rPr>
              <w:t>Operations and Installations</w:t>
            </w:r>
          </w:p>
        </w:tc>
        <w:tc>
          <w:tcPr>
            <w:tcW w:w="5245" w:type="dxa"/>
          </w:tcPr>
          <w:p w14:paraId="18D310A8" w14:textId="77777777" w:rsidR="00DF46F4" w:rsidRDefault="00000000">
            <w:r>
              <w:rPr>
                <w:rFonts w:ascii="Arial" w:hAnsi="Arial" w:cs="Arial"/>
              </w:rPr>
              <w:t>Installation and service records, project documentation, technical support and Nerve Centre records and maintenance schedules</w:t>
            </w:r>
          </w:p>
        </w:tc>
      </w:tr>
      <w:tr w:rsidR="00DF46F4" w14:paraId="48363E24" w14:textId="77777777">
        <w:tc>
          <w:tcPr>
            <w:tcW w:w="3402" w:type="dxa"/>
          </w:tcPr>
          <w:p w14:paraId="57AA3CE6" w14:textId="77777777" w:rsidR="00DF46F4" w:rsidRDefault="00000000">
            <w:r>
              <w:rPr>
                <w:rFonts w:ascii="Arial" w:hAnsi="Arial" w:cs="Arial"/>
              </w:rPr>
              <w:t>Information Technology and Systems</w:t>
            </w:r>
          </w:p>
        </w:tc>
        <w:tc>
          <w:tcPr>
            <w:tcW w:w="5245" w:type="dxa"/>
          </w:tcPr>
          <w:p w14:paraId="38EF1CF2" w14:textId="77777777" w:rsidR="00DF46F4" w:rsidRDefault="00000000">
            <w:r>
              <w:rPr>
                <w:rFonts w:ascii="Arial" w:hAnsi="Arial" w:cs="Arial"/>
              </w:rPr>
              <w:t>IT systems and infrastructure records, user access records, backups and security and incident logs</w:t>
            </w:r>
          </w:p>
        </w:tc>
      </w:tr>
      <w:tr w:rsidR="00DF46F4" w14:paraId="7FB9E4F0" w14:textId="77777777">
        <w:tc>
          <w:tcPr>
            <w:tcW w:w="3402" w:type="dxa"/>
          </w:tcPr>
          <w:p w14:paraId="63FAB6D4" w14:textId="77777777" w:rsidR="00DF46F4" w:rsidRDefault="00000000">
            <w:r>
              <w:rPr>
                <w:rFonts w:ascii="Arial" w:hAnsi="Arial" w:cs="Arial"/>
              </w:rPr>
              <w:t>Legal and Compliance</w:t>
            </w:r>
          </w:p>
        </w:tc>
        <w:tc>
          <w:tcPr>
            <w:tcW w:w="5245" w:type="dxa"/>
          </w:tcPr>
          <w:p w14:paraId="2444D55C" w14:textId="77777777" w:rsidR="00DF46F4" w:rsidRDefault="00000000">
            <w:r>
              <w:rPr>
                <w:rFonts w:ascii="Arial" w:hAnsi="Arial" w:cs="Arial"/>
              </w:rPr>
              <w:t>Contracts and agreements, POPIA and PAIA compliance records, regulatory correspondence and insurance records</w:t>
            </w:r>
          </w:p>
        </w:tc>
      </w:tr>
    </w:tbl>
    <w:p w14:paraId="1990C613" w14:textId="77777777" w:rsidR="0053580E" w:rsidRPr="006D427E" w:rsidRDefault="0053580E" w:rsidP="006D427E">
      <w:pPr>
        <w:spacing w:after="0" w:line="360" w:lineRule="auto"/>
        <w:jc w:val="both"/>
        <w:rPr>
          <w:rFonts w:ascii="Arial" w:hAnsi="Arial" w:cs="Arial"/>
          <w:b/>
        </w:rPr>
      </w:pPr>
    </w:p>
    <w:p w14:paraId="620B762E" w14:textId="77777777" w:rsidR="00550D5D" w:rsidRDefault="00550D5D" w:rsidP="006D427E">
      <w:pPr>
        <w:spacing w:after="0" w:line="360" w:lineRule="auto"/>
        <w:jc w:val="both"/>
        <w:rPr>
          <w:rFonts w:ascii="Arial" w:hAnsi="Arial" w:cs="Arial"/>
        </w:rPr>
      </w:pPr>
    </w:p>
    <w:p w14:paraId="6CC1B426" w14:textId="77777777" w:rsidR="00B45CFA" w:rsidRPr="006D427E" w:rsidRDefault="00B45CFA" w:rsidP="006D427E">
      <w:pPr>
        <w:spacing w:after="0" w:line="360" w:lineRule="auto"/>
        <w:jc w:val="both"/>
        <w:rPr>
          <w:rFonts w:ascii="Arial" w:hAnsi="Arial" w:cs="Arial"/>
        </w:rPr>
      </w:pPr>
    </w:p>
    <w:p w14:paraId="5E291628" w14:textId="77777777" w:rsidR="00FC7B4A" w:rsidRPr="006D427E" w:rsidRDefault="00FC7B4A" w:rsidP="006D427E">
      <w:pPr>
        <w:pStyle w:val="Heading1"/>
        <w:numPr>
          <w:ilvl w:val="0"/>
          <w:numId w:val="4"/>
        </w:numPr>
        <w:spacing w:before="0" w:line="360" w:lineRule="auto"/>
        <w:ind w:left="567" w:hanging="567"/>
        <w:jc w:val="both"/>
        <w:rPr>
          <w:rFonts w:ascii="Arial" w:hAnsi="Arial" w:cs="Arial"/>
          <w:color w:val="auto"/>
          <w:sz w:val="22"/>
          <w:szCs w:val="22"/>
        </w:rPr>
      </w:pPr>
      <w:bookmarkStart w:id="6" w:name="_Toc52294710"/>
      <w:r>
        <w:rPr>
          <w:rFonts w:ascii="Arial" w:hAnsi="Arial" w:cs="Arial"/>
          <w:color w:val="auto"/>
          <w:sz w:val="22"/>
          <w:szCs w:val="22"/>
        </w:rPr>
        <w:t>PROCESSING OF PERSONAL INFORMATION</w:t>
      </w:r>
      <w:bookmarkEnd w:id="6"/>
    </w:p>
    <w:p w14:paraId="6943DC36" w14:textId="77777777" w:rsidR="00FC7B4A" w:rsidRPr="006D427E" w:rsidRDefault="00FC7B4A" w:rsidP="006D427E">
      <w:pPr>
        <w:pStyle w:val="ListParagraph"/>
        <w:spacing w:after="0" w:line="360" w:lineRule="auto"/>
        <w:ind w:left="567"/>
        <w:jc w:val="both"/>
        <w:rPr>
          <w:rFonts w:ascii="Arial" w:hAnsi="Arial" w:cs="Arial"/>
          <w:b/>
        </w:rPr>
      </w:pPr>
    </w:p>
    <w:p w14:paraId="6B640218" w14:textId="77777777" w:rsidR="00FC7B4A" w:rsidRPr="006D427E" w:rsidRDefault="00FC7B4A" w:rsidP="006D427E">
      <w:pPr>
        <w:pStyle w:val="ListParagraph"/>
        <w:numPr>
          <w:ilvl w:val="1"/>
          <w:numId w:val="4"/>
        </w:numPr>
        <w:spacing w:after="0" w:line="360" w:lineRule="auto"/>
        <w:ind w:left="1134" w:hanging="567"/>
        <w:jc w:val="both"/>
        <w:rPr>
          <w:rFonts w:ascii="Arial" w:hAnsi="Arial" w:cs="Arial"/>
          <w:b/>
        </w:rPr>
      </w:pPr>
      <w:r>
        <w:rPr>
          <w:rFonts w:ascii="Arial" w:hAnsi="Arial" w:cs="Arial"/>
          <w:b/>
        </w:rPr>
        <w:t>Purpose of Processing</w:t>
      </w:r>
      <w:r>
        <w:rPr>
          <w:rFonts w:ascii="Arial" w:hAnsi="Arial" w:cs="Arial"/>
        </w:rPr>
        <w:t xml:space="preserve"> </w:t>
      </w:r>
      <w:r>
        <w:rPr>
          <w:rFonts w:ascii="Arial" w:hAnsi="Arial" w:cs="Arial"/>
          <w:b/>
        </w:rPr>
        <w:t>Personal Information</w:t>
      </w:r>
    </w:p>
    <w:p w14:paraId="76B143EF" w14:textId="77777777" w:rsidR="00FC7B4A" w:rsidRPr="006D427E" w:rsidRDefault="00FC7B4A" w:rsidP="006D427E">
      <w:pPr>
        <w:pStyle w:val="ListParagraph"/>
        <w:spacing w:after="0" w:line="360" w:lineRule="auto"/>
        <w:ind w:left="1418"/>
        <w:jc w:val="both"/>
        <w:rPr>
          <w:rFonts w:ascii="Arial" w:hAnsi="Arial" w:cs="Arial"/>
        </w:rPr>
      </w:pPr>
    </w:p>
    <w:p w14:paraId="0988135A" w14:textId="77777777" w:rsidR="00DF46F4" w:rsidRDefault="00000000">
      <w:pPr>
        <w:ind w:left="567"/>
        <w:jc w:val="both"/>
      </w:pPr>
      <w:r>
        <w:rPr>
          <w:rFonts w:ascii="Arial" w:hAnsi="Arial" w:cs="Arial"/>
        </w:rPr>
        <w:t xml:space="preserve">Oxbow Office Technology processes personal information in order to respond to enquiries and generate sales leads, provide quotations, supply and install products and services, </w:t>
      </w:r>
      <w:r>
        <w:rPr>
          <w:rFonts w:ascii="Arial" w:hAnsi="Arial" w:cs="Arial"/>
        </w:rPr>
        <w:lastRenderedPageBreak/>
        <w:t>manage customer and supplier relationships, employ and administer staff, and comply with its legal and regulatory obligations.</w:t>
      </w:r>
    </w:p>
    <w:p w14:paraId="445B09FC" w14:textId="77777777" w:rsidR="009D0A23" w:rsidRPr="006D427E" w:rsidRDefault="009D0A23" w:rsidP="006D427E">
      <w:pPr>
        <w:spacing w:after="0" w:line="360" w:lineRule="auto"/>
        <w:ind w:left="1134"/>
        <w:jc w:val="both"/>
        <w:rPr>
          <w:rFonts w:ascii="Arial" w:hAnsi="Arial" w:cs="Arial"/>
          <w:i/>
        </w:rPr>
      </w:pPr>
    </w:p>
    <w:p w14:paraId="739ADB6A" w14:textId="77777777" w:rsidR="00FC7B4A" w:rsidRPr="006D427E" w:rsidRDefault="00132A91" w:rsidP="006D427E">
      <w:pPr>
        <w:pStyle w:val="ListParagraph"/>
        <w:numPr>
          <w:ilvl w:val="1"/>
          <w:numId w:val="4"/>
        </w:numPr>
        <w:spacing w:after="0" w:line="360" w:lineRule="auto"/>
        <w:ind w:left="1134" w:hanging="567"/>
        <w:jc w:val="both"/>
        <w:rPr>
          <w:rFonts w:ascii="Arial" w:hAnsi="Arial" w:cs="Arial"/>
          <w:b/>
        </w:rPr>
      </w:pPr>
      <w:r>
        <w:rPr>
          <w:rFonts w:ascii="Arial" w:hAnsi="Arial" w:cs="Arial"/>
          <w:b/>
        </w:rPr>
        <w:t>Description of the categories of Data Subjects and of the information or categories of information relating thereto</w:t>
      </w:r>
    </w:p>
    <w:p w14:paraId="16E06DAB" w14:textId="77777777" w:rsidR="00640AEB" w:rsidRPr="006D427E" w:rsidRDefault="00640AEB" w:rsidP="006D427E">
      <w:pPr>
        <w:pStyle w:val="ListParagraph"/>
        <w:spacing w:after="0" w:line="360" w:lineRule="auto"/>
        <w:ind w:left="1418"/>
        <w:jc w:val="both"/>
        <w:rPr>
          <w:rFonts w:ascii="Arial" w:hAnsi="Arial" w:cs="Arial"/>
          <w:b/>
        </w:rPr>
      </w:pPr>
    </w:p>
    <w:p w14:paraId="3ADBEBD9" w14:textId="77777777" w:rsidR="009D0A23" w:rsidRPr="006D427E" w:rsidRDefault="009D0A23" w:rsidP="006D427E">
      <w:pPr>
        <w:spacing w:after="0" w:line="360" w:lineRule="auto"/>
        <w:ind w:left="1134"/>
        <w:jc w:val="both"/>
        <w:rPr>
          <w:rFonts w:ascii="Arial" w:hAnsi="Arial" w:cs="Arial"/>
          <w:bCs/>
          <w:i/>
        </w:rPr>
      </w:pPr>
    </w:p>
    <w:p w14:paraId="21F3BC8D" w14:textId="77777777" w:rsidR="00AD7C80" w:rsidRPr="006D427E" w:rsidRDefault="00AD7C80" w:rsidP="006D427E">
      <w:pPr>
        <w:spacing w:after="0" w:line="360" w:lineRule="auto"/>
        <w:ind w:left="1134"/>
        <w:jc w:val="both"/>
        <w:rPr>
          <w:rFonts w:ascii="Arial" w:hAnsi="Arial" w:cs="Arial"/>
          <w:bCs/>
          <w:i/>
        </w:rPr>
      </w:pPr>
    </w:p>
    <w:tbl>
      <w:tblPr>
        <w:tblStyle w:val="TableGrid"/>
        <w:tblW w:w="0" w:type="auto"/>
        <w:tblInd w:w="1242" w:type="dxa"/>
        <w:tblLook w:val="04A0" w:firstRow="1" w:lastRow="0" w:firstColumn="1" w:lastColumn="0" w:noHBand="0" w:noVBand="1"/>
      </w:tblPr>
      <w:tblGrid>
        <w:gridCol w:w="2418"/>
        <w:gridCol w:w="5520"/>
      </w:tblGrid>
      <w:tr w:rsidR="002A04F8" w:rsidRPr="006D427E" w14:paraId="2436F1A5" w14:textId="77777777" w:rsidTr="00B72B6D">
        <w:trPr>
          <w:tblHeader/>
        </w:trPr>
        <w:tc>
          <w:tcPr>
            <w:tcW w:w="2466" w:type="dxa"/>
            <w:shd w:val="clear" w:color="auto" w:fill="B8CCE4" w:themeFill="accent1" w:themeFillTint="66"/>
          </w:tcPr>
          <w:p w14:paraId="1E952319" w14:textId="77777777" w:rsidR="00907B63" w:rsidRPr="006D427E" w:rsidRDefault="00907B63" w:rsidP="00FB4740">
            <w:pPr>
              <w:pStyle w:val="ListParagraph"/>
              <w:spacing w:line="360" w:lineRule="auto"/>
              <w:ind w:left="0"/>
              <w:jc w:val="center"/>
              <w:rPr>
                <w:rFonts w:ascii="Arial" w:hAnsi="Arial" w:cs="Arial"/>
                <w:b/>
              </w:rPr>
            </w:pPr>
          </w:p>
          <w:p w14:paraId="5A70408F" w14:textId="77777777" w:rsidR="00FC7B4A" w:rsidRPr="006D427E" w:rsidRDefault="00907B63" w:rsidP="00FB4740">
            <w:pPr>
              <w:pStyle w:val="ListParagraph"/>
              <w:spacing w:line="360" w:lineRule="auto"/>
              <w:ind w:left="0"/>
              <w:jc w:val="center"/>
              <w:rPr>
                <w:rFonts w:ascii="Arial" w:hAnsi="Arial" w:cs="Arial"/>
                <w:b/>
              </w:rPr>
            </w:pPr>
            <w:r>
              <w:rPr>
                <w:rFonts w:ascii="Arial" w:hAnsi="Arial" w:cs="Arial"/>
                <w:b/>
              </w:rPr>
              <w:t>Categories of Data Subjects</w:t>
            </w:r>
          </w:p>
        </w:tc>
        <w:tc>
          <w:tcPr>
            <w:tcW w:w="5698" w:type="dxa"/>
            <w:shd w:val="clear" w:color="auto" w:fill="B8CCE4" w:themeFill="accent1" w:themeFillTint="66"/>
          </w:tcPr>
          <w:p w14:paraId="1F699CEC" w14:textId="77777777" w:rsidR="00907B63" w:rsidRPr="006D427E" w:rsidRDefault="00907B63" w:rsidP="00FB4740">
            <w:pPr>
              <w:pStyle w:val="ListParagraph"/>
              <w:spacing w:line="360" w:lineRule="auto"/>
              <w:ind w:left="0"/>
              <w:jc w:val="center"/>
              <w:rPr>
                <w:rFonts w:ascii="Arial" w:hAnsi="Arial" w:cs="Arial"/>
                <w:b/>
              </w:rPr>
            </w:pPr>
          </w:p>
          <w:p w14:paraId="31B5BD96" w14:textId="77777777" w:rsidR="00FC7B4A" w:rsidRPr="006D427E" w:rsidRDefault="00FC7B4A" w:rsidP="00FB4740">
            <w:pPr>
              <w:pStyle w:val="ListParagraph"/>
              <w:spacing w:line="360" w:lineRule="auto"/>
              <w:ind w:left="0"/>
              <w:jc w:val="center"/>
              <w:rPr>
                <w:rFonts w:ascii="Arial" w:hAnsi="Arial" w:cs="Arial"/>
                <w:b/>
              </w:rPr>
            </w:pPr>
            <w:r>
              <w:rPr>
                <w:rFonts w:ascii="Arial" w:hAnsi="Arial" w:cs="Arial"/>
                <w:b/>
              </w:rPr>
              <w:t>Personal Information that may be processed</w:t>
            </w:r>
          </w:p>
        </w:tc>
      </w:tr>
      <w:tr w:rsidR="00DF46F4" w14:paraId="47B8B6B4" w14:textId="77777777">
        <w:tc>
          <w:tcPr>
            <w:tcW w:w="2466" w:type="dxa"/>
          </w:tcPr>
          <w:p w14:paraId="6AE10BB9" w14:textId="77777777" w:rsidR="00DF46F4" w:rsidRDefault="00000000">
            <w:r>
              <w:rPr>
                <w:rFonts w:ascii="Arial" w:hAnsi="Arial" w:cs="Arial"/>
              </w:rPr>
              <w:t>Website visitors and online enquirers</w:t>
            </w:r>
          </w:p>
        </w:tc>
        <w:tc>
          <w:tcPr>
            <w:tcW w:w="5698" w:type="dxa"/>
          </w:tcPr>
          <w:p w14:paraId="568BAEAB" w14:textId="77777777" w:rsidR="00DF46F4" w:rsidRDefault="00000000">
            <w:r>
              <w:rPr>
                <w:rFonts w:ascii="Arial" w:hAnsi="Arial" w:cs="Arial"/>
              </w:rPr>
              <w:t>Name, company name, email address, telephone number and enquiry details, together with technical data such as IP address, device and browser information and cookie and usage data collected via the website and web-analytics tools</w:t>
            </w:r>
          </w:p>
        </w:tc>
      </w:tr>
      <w:tr w:rsidR="00DF46F4" w14:paraId="3ED70DA7" w14:textId="77777777">
        <w:tc>
          <w:tcPr>
            <w:tcW w:w="2466" w:type="dxa"/>
          </w:tcPr>
          <w:p w14:paraId="1445F667" w14:textId="77777777" w:rsidR="00DF46F4" w:rsidRDefault="00000000">
            <w:r>
              <w:rPr>
                <w:rFonts w:ascii="Arial" w:hAnsi="Arial" w:cs="Arial"/>
              </w:rPr>
              <w:t>Customers / Clients</w:t>
            </w:r>
          </w:p>
        </w:tc>
        <w:tc>
          <w:tcPr>
            <w:tcW w:w="5698" w:type="dxa"/>
          </w:tcPr>
          <w:p w14:paraId="5B0A8D2E" w14:textId="77777777" w:rsidR="00DF46F4" w:rsidRDefault="00000000">
            <w:r>
              <w:rPr>
                <w:rFonts w:ascii="Arial" w:hAnsi="Arial" w:cs="Arial"/>
              </w:rPr>
              <w:t>Name, contact details, identity number, company registration and VAT numbers, physical and postal address, banking details and account and transaction history</w:t>
            </w:r>
          </w:p>
        </w:tc>
      </w:tr>
      <w:tr w:rsidR="00DF46F4" w14:paraId="73EDA52B" w14:textId="77777777">
        <w:tc>
          <w:tcPr>
            <w:tcW w:w="2466" w:type="dxa"/>
          </w:tcPr>
          <w:p w14:paraId="5B33A7BE" w14:textId="77777777" w:rsidR="00DF46F4" w:rsidRDefault="00000000">
            <w:r>
              <w:rPr>
                <w:rFonts w:ascii="Arial" w:hAnsi="Arial" w:cs="Arial"/>
              </w:rPr>
              <w:t>Suppliers / Service Providers</w:t>
            </w:r>
          </w:p>
        </w:tc>
        <w:tc>
          <w:tcPr>
            <w:tcW w:w="5698" w:type="dxa"/>
          </w:tcPr>
          <w:p w14:paraId="67B70953" w14:textId="77777777" w:rsidR="00DF46F4" w:rsidRDefault="00000000">
            <w:r>
              <w:rPr>
                <w:rFonts w:ascii="Arial" w:hAnsi="Arial" w:cs="Arial"/>
              </w:rPr>
              <w:t>Company name, registration and VAT numbers, contact details, banking details and related account information</w:t>
            </w:r>
          </w:p>
        </w:tc>
      </w:tr>
      <w:tr w:rsidR="00DF46F4" w14:paraId="451E32A8" w14:textId="77777777">
        <w:tc>
          <w:tcPr>
            <w:tcW w:w="2466" w:type="dxa"/>
          </w:tcPr>
          <w:p w14:paraId="7EE651A9" w14:textId="77777777" w:rsidR="00DF46F4" w:rsidRDefault="00000000">
            <w:r>
              <w:rPr>
                <w:rFonts w:ascii="Arial" w:hAnsi="Arial" w:cs="Arial"/>
              </w:rPr>
              <w:t>Employees and Job Applicants</w:t>
            </w:r>
          </w:p>
        </w:tc>
        <w:tc>
          <w:tcPr>
            <w:tcW w:w="5698" w:type="dxa"/>
          </w:tcPr>
          <w:p w14:paraId="64D7C7F0" w14:textId="77777777" w:rsidR="00DF46F4" w:rsidRDefault="00000000">
            <w:r>
              <w:rPr>
                <w:rFonts w:ascii="Arial" w:hAnsi="Arial" w:cs="Arial"/>
              </w:rPr>
              <w:t>Name, identity number, contact details, qualifications, employment history, banking details, payroll and tax information and equity information such as gender and race</w:t>
            </w:r>
          </w:p>
        </w:tc>
      </w:tr>
      <w:tr w:rsidR="00DF46F4" w14:paraId="0774DCFA" w14:textId="77777777">
        <w:tc>
          <w:tcPr>
            <w:tcW w:w="2466" w:type="dxa"/>
          </w:tcPr>
          <w:p w14:paraId="328A2329" w14:textId="77777777" w:rsidR="00DF46F4" w:rsidRDefault="00000000">
            <w:r>
              <w:rPr>
                <w:rFonts w:ascii="Arial" w:hAnsi="Arial" w:cs="Arial"/>
              </w:rPr>
              <w:t>Visitors to premises</w:t>
            </w:r>
          </w:p>
        </w:tc>
        <w:tc>
          <w:tcPr>
            <w:tcW w:w="5698" w:type="dxa"/>
          </w:tcPr>
          <w:p w14:paraId="7873A459" w14:textId="77777777" w:rsidR="00DF46F4" w:rsidRDefault="00000000">
            <w:r>
              <w:rPr>
                <w:rFonts w:ascii="Arial" w:hAnsi="Arial" w:cs="Arial"/>
              </w:rPr>
              <w:t>Closed-circuit television (CCTV) images and footage recorded at the head office premises</w:t>
            </w:r>
          </w:p>
        </w:tc>
      </w:tr>
    </w:tbl>
    <w:p w14:paraId="294E12DA" w14:textId="77777777" w:rsidR="00DE03E7" w:rsidRPr="006D427E" w:rsidRDefault="00DE03E7" w:rsidP="006D427E">
      <w:pPr>
        <w:pStyle w:val="ListParagraph"/>
        <w:spacing w:after="0" w:line="360" w:lineRule="auto"/>
        <w:ind w:left="1134"/>
        <w:jc w:val="both"/>
        <w:rPr>
          <w:rFonts w:ascii="Arial" w:hAnsi="Arial" w:cs="Arial"/>
          <w:b/>
        </w:rPr>
      </w:pPr>
    </w:p>
    <w:p w14:paraId="3335F93B" w14:textId="77777777" w:rsidR="00EA0AB4" w:rsidRPr="006D427E" w:rsidRDefault="00EA0AB4" w:rsidP="006D427E">
      <w:pPr>
        <w:pStyle w:val="ListParagraph"/>
        <w:spacing w:after="0" w:line="360" w:lineRule="auto"/>
        <w:ind w:left="1134"/>
        <w:jc w:val="both"/>
        <w:rPr>
          <w:rFonts w:ascii="Arial" w:hAnsi="Arial" w:cs="Arial"/>
          <w:b/>
        </w:rPr>
      </w:pPr>
    </w:p>
    <w:p w14:paraId="38A72393" w14:textId="77777777" w:rsidR="00FC7B4A" w:rsidRPr="006D427E" w:rsidRDefault="0035463E" w:rsidP="006D427E">
      <w:pPr>
        <w:pStyle w:val="ListParagraph"/>
        <w:numPr>
          <w:ilvl w:val="1"/>
          <w:numId w:val="4"/>
        </w:numPr>
        <w:spacing w:after="0" w:line="360" w:lineRule="auto"/>
        <w:ind w:left="1134" w:hanging="567"/>
        <w:jc w:val="both"/>
        <w:rPr>
          <w:rFonts w:ascii="Arial" w:hAnsi="Arial" w:cs="Arial"/>
          <w:b/>
        </w:rPr>
      </w:pPr>
      <w:r>
        <w:rPr>
          <w:rFonts w:ascii="Arial" w:hAnsi="Arial" w:cs="Arial"/>
          <w:b/>
        </w:rPr>
        <w:t>The recipients or categories of recipients to whom the personal information may be supplied</w:t>
      </w:r>
    </w:p>
    <w:p w14:paraId="7F0CA1C1" w14:textId="77777777" w:rsidR="007A5AA5" w:rsidRPr="006D427E" w:rsidRDefault="007A5AA5" w:rsidP="006D427E">
      <w:pPr>
        <w:pStyle w:val="ListParagraph"/>
        <w:spacing w:after="0" w:line="360" w:lineRule="auto"/>
        <w:ind w:left="1134"/>
        <w:jc w:val="both"/>
        <w:rPr>
          <w:rFonts w:ascii="Arial" w:hAnsi="Arial" w:cs="Arial"/>
          <w:b/>
        </w:rPr>
      </w:pPr>
    </w:p>
    <w:p w14:paraId="22A663C6" w14:textId="77777777" w:rsidR="00EA0AB4" w:rsidRPr="006D427E" w:rsidRDefault="00EA0AB4" w:rsidP="006D427E">
      <w:pPr>
        <w:pStyle w:val="ListParagraph"/>
        <w:spacing w:after="0" w:line="360" w:lineRule="auto"/>
        <w:ind w:left="1134"/>
        <w:jc w:val="both"/>
        <w:rPr>
          <w:rFonts w:ascii="Arial" w:hAnsi="Arial" w:cs="Arial"/>
          <w:i/>
        </w:rPr>
      </w:pPr>
    </w:p>
    <w:tbl>
      <w:tblPr>
        <w:tblStyle w:val="TableGrid1"/>
        <w:tblW w:w="8647" w:type="dxa"/>
        <w:tblInd w:w="675" w:type="dxa"/>
        <w:tblLayout w:type="fixed"/>
        <w:tblLook w:val="04A0" w:firstRow="1" w:lastRow="0" w:firstColumn="1" w:lastColumn="0" w:noHBand="0" w:noVBand="1"/>
      </w:tblPr>
      <w:tblGrid>
        <w:gridCol w:w="3686"/>
        <w:gridCol w:w="4961"/>
      </w:tblGrid>
      <w:tr w:rsidR="00EA0AB4" w:rsidRPr="006D427E" w14:paraId="3B20D8A2" w14:textId="77777777" w:rsidTr="007E74AB">
        <w:trPr>
          <w:trHeight w:val="347"/>
          <w:tblHeader/>
        </w:trPr>
        <w:tc>
          <w:tcPr>
            <w:tcW w:w="3686" w:type="dxa"/>
            <w:shd w:val="clear" w:color="auto" w:fill="B8CCE4" w:themeFill="accent1" w:themeFillTint="66"/>
          </w:tcPr>
          <w:p w14:paraId="644E63BE" w14:textId="77777777" w:rsidR="007E74AB" w:rsidRPr="006D427E" w:rsidRDefault="007E74AB" w:rsidP="006D427E">
            <w:pPr>
              <w:autoSpaceDE w:val="0"/>
              <w:autoSpaceDN w:val="0"/>
              <w:adjustRightInd w:val="0"/>
              <w:spacing w:line="360" w:lineRule="auto"/>
              <w:jc w:val="both"/>
              <w:rPr>
                <w:rFonts w:ascii="Arial" w:hAnsi="Arial" w:cs="Arial"/>
                <w:b/>
                <w:bCs/>
                <w:color w:val="000000"/>
              </w:rPr>
            </w:pPr>
          </w:p>
          <w:p w14:paraId="2E554E6F" w14:textId="77777777" w:rsidR="00EA0AB4" w:rsidRPr="006D427E" w:rsidRDefault="00302F46" w:rsidP="006D427E">
            <w:pPr>
              <w:autoSpaceDE w:val="0"/>
              <w:autoSpaceDN w:val="0"/>
              <w:adjustRightInd w:val="0"/>
              <w:spacing w:line="360" w:lineRule="auto"/>
              <w:jc w:val="both"/>
              <w:rPr>
                <w:rFonts w:ascii="Arial" w:hAnsi="Arial" w:cs="Arial"/>
                <w:color w:val="000000"/>
              </w:rPr>
            </w:pPr>
            <w:r>
              <w:rPr>
                <w:rFonts w:ascii="Arial" w:hAnsi="Arial" w:cs="Arial"/>
                <w:b/>
                <w:bCs/>
                <w:color w:val="000000"/>
              </w:rPr>
              <w:t xml:space="preserve">Category of personal information </w:t>
            </w:r>
          </w:p>
        </w:tc>
        <w:tc>
          <w:tcPr>
            <w:tcW w:w="4961" w:type="dxa"/>
            <w:shd w:val="clear" w:color="auto" w:fill="B8CCE4" w:themeFill="accent1" w:themeFillTint="66"/>
          </w:tcPr>
          <w:p w14:paraId="19AECD12" w14:textId="77777777" w:rsidR="007E74AB" w:rsidRPr="006D427E" w:rsidRDefault="007E74AB" w:rsidP="006D427E">
            <w:pPr>
              <w:autoSpaceDE w:val="0"/>
              <w:autoSpaceDN w:val="0"/>
              <w:adjustRightInd w:val="0"/>
              <w:spacing w:line="360" w:lineRule="auto"/>
              <w:jc w:val="both"/>
              <w:rPr>
                <w:rFonts w:ascii="Arial" w:hAnsi="Arial" w:cs="Arial"/>
                <w:b/>
                <w:bCs/>
                <w:color w:val="000000"/>
              </w:rPr>
            </w:pPr>
          </w:p>
          <w:p w14:paraId="61FDEFB9" w14:textId="77777777" w:rsidR="00EA0AB4" w:rsidRPr="006D427E" w:rsidRDefault="00EA0AB4" w:rsidP="006D427E">
            <w:pPr>
              <w:autoSpaceDE w:val="0"/>
              <w:autoSpaceDN w:val="0"/>
              <w:adjustRightInd w:val="0"/>
              <w:spacing w:line="360" w:lineRule="auto"/>
              <w:jc w:val="both"/>
              <w:rPr>
                <w:rFonts w:ascii="Arial" w:hAnsi="Arial" w:cs="Arial"/>
                <w:b/>
                <w:bCs/>
                <w:color w:val="000000"/>
              </w:rPr>
            </w:pPr>
            <w:r>
              <w:rPr>
                <w:rFonts w:ascii="Arial" w:hAnsi="Arial" w:cs="Arial"/>
                <w:b/>
                <w:bCs/>
                <w:color w:val="000000"/>
              </w:rPr>
              <w:t>Recipients or Categories of Recipients</w:t>
            </w:r>
            <w:r>
              <w:rPr>
                <w:rFonts w:ascii="Arial" w:hAnsi="Arial" w:cs="Arial"/>
              </w:rPr>
              <w:t xml:space="preserve"> </w:t>
            </w:r>
            <w:r>
              <w:rPr>
                <w:rFonts w:ascii="Arial" w:hAnsi="Arial" w:cs="Arial"/>
                <w:b/>
                <w:bCs/>
                <w:color w:val="000000"/>
              </w:rPr>
              <w:t>to whom the personal information may be supplied</w:t>
            </w:r>
          </w:p>
          <w:p w14:paraId="65E27149" w14:textId="77777777" w:rsidR="007E74AB" w:rsidRPr="006D427E" w:rsidRDefault="007E74AB" w:rsidP="006D427E">
            <w:pPr>
              <w:autoSpaceDE w:val="0"/>
              <w:autoSpaceDN w:val="0"/>
              <w:adjustRightInd w:val="0"/>
              <w:spacing w:line="360" w:lineRule="auto"/>
              <w:jc w:val="both"/>
              <w:rPr>
                <w:rFonts w:ascii="Arial" w:hAnsi="Arial" w:cs="Arial"/>
                <w:color w:val="000000"/>
              </w:rPr>
            </w:pPr>
          </w:p>
        </w:tc>
      </w:tr>
      <w:tr w:rsidR="00DF46F4" w14:paraId="2EF6A3D8" w14:textId="77777777">
        <w:tc>
          <w:tcPr>
            <w:tcW w:w="3686" w:type="dxa"/>
          </w:tcPr>
          <w:p w14:paraId="762393E4" w14:textId="77777777" w:rsidR="00DF46F4" w:rsidRDefault="00000000">
            <w:r>
              <w:rPr>
                <w:rFonts w:ascii="Arial" w:hAnsi="Arial" w:cs="Arial"/>
              </w:rPr>
              <w:t>Identity number and names, for criminal and background checks</w:t>
            </w:r>
          </w:p>
        </w:tc>
        <w:tc>
          <w:tcPr>
            <w:tcW w:w="4961" w:type="dxa"/>
          </w:tcPr>
          <w:p w14:paraId="4DED9840" w14:textId="77777777" w:rsidR="00DF46F4" w:rsidRDefault="00000000">
            <w:r>
              <w:rPr>
                <w:rFonts w:ascii="Arial" w:hAnsi="Arial" w:cs="Arial"/>
              </w:rPr>
              <w:t>South African Police Services</w:t>
            </w:r>
          </w:p>
        </w:tc>
      </w:tr>
      <w:tr w:rsidR="00DF46F4" w14:paraId="002F92DC" w14:textId="77777777">
        <w:tc>
          <w:tcPr>
            <w:tcW w:w="3686" w:type="dxa"/>
          </w:tcPr>
          <w:p w14:paraId="46F87214" w14:textId="77777777" w:rsidR="00DF46F4" w:rsidRDefault="00000000">
            <w:r>
              <w:rPr>
                <w:rFonts w:ascii="Arial" w:hAnsi="Arial" w:cs="Arial"/>
              </w:rPr>
              <w:t>Qualifications, for qualification verification</w:t>
            </w:r>
          </w:p>
        </w:tc>
        <w:tc>
          <w:tcPr>
            <w:tcW w:w="4961" w:type="dxa"/>
          </w:tcPr>
          <w:p w14:paraId="443D5696" w14:textId="77777777" w:rsidR="00DF46F4" w:rsidRDefault="00000000">
            <w:r>
              <w:rPr>
                <w:rFonts w:ascii="Arial" w:hAnsi="Arial" w:cs="Arial"/>
              </w:rPr>
              <w:t>South African Qualifications Authority</w:t>
            </w:r>
          </w:p>
        </w:tc>
      </w:tr>
      <w:tr w:rsidR="00DF46F4" w14:paraId="3092BF11" w14:textId="77777777">
        <w:tc>
          <w:tcPr>
            <w:tcW w:w="3686" w:type="dxa"/>
          </w:tcPr>
          <w:p w14:paraId="3C21B7A5" w14:textId="77777777" w:rsidR="00DF46F4" w:rsidRDefault="00000000">
            <w:r>
              <w:rPr>
                <w:rFonts w:ascii="Arial" w:hAnsi="Arial" w:cs="Arial"/>
              </w:rPr>
              <w:lastRenderedPageBreak/>
              <w:t>Credit and payment history, for credit information</w:t>
            </w:r>
          </w:p>
        </w:tc>
        <w:tc>
          <w:tcPr>
            <w:tcW w:w="4961" w:type="dxa"/>
          </w:tcPr>
          <w:p w14:paraId="748F17D8" w14:textId="77777777" w:rsidR="00DF46F4" w:rsidRDefault="00000000">
            <w:r>
              <w:rPr>
                <w:rFonts w:ascii="Arial" w:hAnsi="Arial" w:cs="Arial"/>
              </w:rPr>
              <w:t>Credit bureaus</w:t>
            </w:r>
          </w:p>
        </w:tc>
      </w:tr>
      <w:tr w:rsidR="00DF46F4" w14:paraId="5E9A3473" w14:textId="77777777">
        <w:tc>
          <w:tcPr>
            <w:tcW w:w="3686" w:type="dxa"/>
          </w:tcPr>
          <w:p w14:paraId="08B8C3EC" w14:textId="77777777" w:rsidR="00DF46F4" w:rsidRDefault="00000000">
            <w:r>
              <w:rPr>
                <w:rFonts w:ascii="Arial" w:hAnsi="Arial" w:cs="Arial"/>
              </w:rPr>
              <w:t>Financial, payroll and tax information</w:t>
            </w:r>
          </w:p>
        </w:tc>
        <w:tc>
          <w:tcPr>
            <w:tcW w:w="4961" w:type="dxa"/>
          </w:tcPr>
          <w:p w14:paraId="3340F8EC" w14:textId="77777777" w:rsidR="00DF46F4" w:rsidRDefault="00000000">
            <w:r>
              <w:rPr>
                <w:rFonts w:ascii="Arial" w:hAnsi="Arial" w:cs="Arial"/>
              </w:rPr>
              <w:t>South African Revenue Service; banks and payment processors</w:t>
            </w:r>
          </w:p>
        </w:tc>
      </w:tr>
      <w:tr w:rsidR="00DF46F4" w14:paraId="0D9B3813" w14:textId="77777777">
        <w:tc>
          <w:tcPr>
            <w:tcW w:w="3686" w:type="dxa"/>
          </w:tcPr>
          <w:p w14:paraId="5CDAFAE4" w14:textId="77777777" w:rsidR="00DF46F4" w:rsidRDefault="00000000">
            <w:r>
              <w:rPr>
                <w:rFonts w:ascii="Arial" w:hAnsi="Arial" w:cs="Arial"/>
              </w:rPr>
              <w:t>Employee information for statutory contributions</w:t>
            </w:r>
          </w:p>
        </w:tc>
        <w:tc>
          <w:tcPr>
            <w:tcW w:w="4961" w:type="dxa"/>
          </w:tcPr>
          <w:p w14:paraId="57D7D1DF" w14:textId="77777777" w:rsidR="00DF46F4" w:rsidRDefault="00000000">
            <w:r>
              <w:rPr>
                <w:rFonts w:ascii="Arial" w:hAnsi="Arial" w:cs="Arial"/>
              </w:rPr>
              <w:t>Department of Employment and Labour (Unemployment Insurance Fund) and the relevant Sector Education and Training Authority</w:t>
            </w:r>
          </w:p>
        </w:tc>
      </w:tr>
      <w:tr w:rsidR="00DF46F4" w14:paraId="399385B0" w14:textId="77777777">
        <w:tc>
          <w:tcPr>
            <w:tcW w:w="3686" w:type="dxa"/>
          </w:tcPr>
          <w:p w14:paraId="16C2DF23" w14:textId="77777777" w:rsidR="00DF46F4" w:rsidRDefault="00000000">
            <w:r>
              <w:rPr>
                <w:rFonts w:ascii="Arial" w:hAnsi="Arial" w:cs="Arial"/>
              </w:rPr>
              <w:t>Customer, supplier and contact information</w:t>
            </w:r>
          </w:p>
        </w:tc>
        <w:tc>
          <w:tcPr>
            <w:tcW w:w="4961" w:type="dxa"/>
          </w:tcPr>
          <w:p w14:paraId="4CF6F7F6" w14:textId="77777777" w:rsidR="00DF46F4" w:rsidRDefault="00000000">
            <w:r>
              <w:rPr>
                <w:rFonts w:ascii="Arial" w:hAnsi="Arial" w:cs="Arial"/>
              </w:rPr>
              <w:t>Cloud-based service, customer relationship management (CRM), email and IT service providers engaged by the body as operators</w:t>
            </w:r>
          </w:p>
        </w:tc>
      </w:tr>
      <w:tr w:rsidR="00DF46F4" w14:paraId="1E78536F" w14:textId="77777777">
        <w:tc>
          <w:tcPr>
            <w:tcW w:w="3686" w:type="dxa"/>
          </w:tcPr>
          <w:p w14:paraId="6B7C8B4C" w14:textId="77777777" w:rsidR="00DF46F4" w:rsidRDefault="00000000">
            <w:r>
              <w:rPr>
                <w:rFonts w:ascii="Arial" w:hAnsi="Arial" w:cs="Arial"/>
              </w:rPr>
              <w:t>Records required for legal, audit or regulatory purposes</w:t>
            </w:r>
          </w:p>
        </w:tc>
        <w:tc>
          <w:tcPr>
            <w:tcW w:w="4961" w:type="dxa"/>
          </w:tcPr>
          <w:p w14:paraId="23F8E510" w14:textId="77777777" w:rsidR="00DF46F4" w:rsidRDefault="00000000">
            <w:r>
              <w:rPr>
                <w:rFonts w:ascii="Arial" w:hAnsi="Arial" w:cs="Arial"/>
              </w:rPr>
              <w:t>Professional advisors (auditors and attorneys), regulators and the Information Regulator</w:t>
            </w:r>
          </w:p>
        </w:tc>
      </w:tr>
    </w:tbl>
    <w:p w14:paraId="09257AC8" w14:textId="77777777" w:rsidR="00132A91" w:rsidRPr="006D427E" w:rsidRDefault="00132A91" w:rsidP="006D427E">
      <w:pPr>
        <w:pStyle w:val="ListParagraph"/>
        <w:spacing w:after="0" w:line="360" w:lineRule="auto"/>
        <w:ind w:left="1134"/>
        <w:jc w:val="both"/>
        <w:rPr>
          <w:rFonts w:ascii="Arial" w:hAnsi="Arial" w:cs="Arial"/>
          <w:b/>
        </w:rPr>
      </w:pPr>
    </w:p>
    <w:p w14:paraId="7DE3F9A2" w14:textId="77777777" w:rsidR="00132A91" w:rsidRPr="006D427E" w:rsidRDefault="00132A91" w:rsidP="006D427E">
      <w:pPr>
        <w:pStyle w:val="ListParagraph"/>
        <w:spacing w:after="0" w:line="360" w:lineRule="auto"/>
        <w:ind w:left="1134"/>
        <w:jc w:val="both"/>
        <w:rPr>
          <w:rFonts w:ascii="Arial" w:hAnsi="Arial" w:cs="Arial"/>
          <w:b/>
        </w:rPr>
      </w:pPr>
    </w:p>
    <w:p w14:paraId="2DECB7C9" w14:textId="77777777" w:rsidR="00E90FA3" w:rsidRPr="006D427E" w:rsidRDefault="009F59A3" w:rsidP="006D427E">
      <w:pPr>
        <w:pStyle w:val="ListParagraph"/>
        <w:numPr>
          <w:ilvl w:val="1"/>
          <w:numId w:val="4"/>
        </w:numPr>
        <w:spacing w:after="0" w:line="360" w:lineRule="auto"/>
        <w:ind w:left="1134" w:hanging="567"/>
        <w:jc w:val="both"/>
        <w:rPr>
          <w:rFonts w:ascii="Arial" w:hAnsi="Arial" w:cs="Arial"/>
          <w:b/>
        </w:rPr>
      </w:pPr>
      <w:r>
        <w:rPr>
          <w:rFonts w:ascii="Arial" w:hAnsi="Arial" w:cs="Arial"/>
          <w:b/>
        </w:rPr>
        <w:t>Planned transborder flows of personal information</w:t>
      </w:r>
    </w:p>
    <w:p w14:paraId="6D535E20" w14:textId="77777777" w:rsidR="00F5336D" w:rsidRPr="006D427E" w:rsidRDefault="00F5336D" w:rsidP="006D427E">
      <w:pPr>
        <w:spacing w:after="0" w:line="360" w:lineRule="auto"/>
        <w:ind w:left="414" w:firstLine="720"/>
        <w:jc w:val="both"/>
        <w:rPr>
          <w:rFonts w:ascii="Arial" w:hAnsi="Arial" w:cs="Arial"/>
        </w:rPr>
      </w:pPr>
    </w:p>
    <w:p w14:paraId="324EF619" w14:textId="77777777" w:rsidR="00DF46F4" w:rsidRDefault="00000000">
      <w:pPr>
        <w:ind w:left="567"/>
        <w:jc w:val="both"/>
      </w:pPr>
      <w:r>
        <w:rPr>
          <w:rFonts w:ascii="Arial" w:hAnsi="Arial" w:cs="Arial"/>
        </w:rPr>
        <w:t>Oxbow Office Technology makes use of the Google Analytics web-analytics service on its website. Personal information collected through this service, such as IP address, device and browser information and website usage data, may be processed and stored on servers operated by Google outside the Republic of South Africa, including in the United States of America. Where the body makes use of cloud-based customer relationship management (CRM) software, the relevant provider and the country in which personal information is stored will be confirmed and recorded in this Manual.</w:t>
      </w:r>
    </w:p>
    <w:p w14:paraId="1A43FC52" w14:textId="77777777" w:rsidR="00050A67" w:rsidRPr="006D427E" w:rsidRDefault="00050A67" w:rsidP="006D427E">
      <w:pPr>
        <w:spacing w:after="0" w:line="360" w:lineRule="auto"/>
        <w:ind w:left="414" w:firstLine="720"/>
        <w:jc w:val="both"/>
        <w:rPr>
          <w:rFonts w:ascii="Arial" w:hAnsi="Arial" w:cs="Arial"/>
          <w:b/>
        </w:rPr>
      </w:pPr>
    </w:p>
    <w:p w14:paraId="3D338418" w14:textId="77777777" w:rsidR="00E90FA3" w:rsidRPr="006D427E" w:rsidRDefault="00E90FA3" w:rsidP="006D427E">
      <w:pPr>
        <w:pStyle w:val="ListParagraph"/>
        <w:numPr>
          <w:ilvl w:val="1"/>
          <w:numId w:val="4"/>
        </w:numPr>
        <w:spacing w:after="0" w:line="360" w:lineRule="auto"/>
        <w:ind w:left="1134" w:hanging="567"/>
        <w:jc w:val="both"/>
        <w:rPr>
          <w:rFonts w:ascii="Arial" w:hAnsi="Arial" w:cs="Arial"/>
          <w:b/>
        </w:rPr>
      </w:pPr>
      <w:r>
        <w:rPr>
          <w:rFonts w:ascii="Arial" w:hAnsi="Arial" w:cs="Arial"/>
          <w:b/>
        </w:rPr>
        <w:t>General description of Information Security Measures</w:t>
      </w:r>
      <w:r>
        <w:rPr>
          <w:rFonts w:ascii="Arial" w:hAnsi="Arial" w:cs="Arial"/>
        </w:rPr>
        <w:t xml:space="preserve"> </w:t>
      </w:r>
      <w:r>
        <w:rPr>
          <w:rFonts w:ascii="Arial" w:hAnsi="Arial" w:cs="Arial"/>
          <w:b/>
        </w:rPr>
        <w:t>to be implemented by the responsible party to ensure the confidentiality, integrity and availability of the information</w:t>
      </w:r>
    </w:p>
    <w:p w14:paraId="7C5F704C" w14:textId="77777777" w:rsidR="00DE03E7" w:rsidRPr="006D427E" w:rsidRDefault="00DE03E7" w:rsidP="006D427E">
      <w:pPr>
        <w:pStyle w:val="ListParagraph"/>
        <w:spacing w:after="0" w:line="360" w:lineRule="auto"/>
        <w:ind w:left="1134"/>
        <w:jc w:val="both"/>
        <w:rPr>
          <w:rFonts w:ascii="Arial" w:hAnsi="Arial" w:cs="Arial"/>
          <w:i/>
        </w:rPr>
      </w:pPr>
    </w:p>
    <w:p w14:paraId="7463FCCE" w14:textId="77777777" w:rsidR="00DF46F4" w:rsidRDefault="00000000">
      <w:pPr>
        <w:ind w:left="567"/>
        <w:jc w:val="both"/>
      </w:pPr>
      <w:r>
        <w:rPr>
          <w:rFonts w:ascii="Arial" w:hAnsi="Arial" w:cs="Arial"/>
        </w:rPr>
        <w:t>Oxbow Office Technology has implemented appropriate, reasonable technical and organisational measures to safeguard the confidentiality, integrity and availability of the personal information in its care. These measures include, among others, managed information technology services with proactive monitoring, password and user access controls, firewalls, anti-virus and anti-malware solutions, data encryption, regular data backups, restricted physical access to premises and records, and confidentiality undertakings by employees. These measures are reviewed and updated on a regular basis.</w:t>
      </w:r>
    </w:p>
    <w:p w14:paraId="3AE66BF0" w14:textId="77777777" w:rsidR="00A511BB" w:rsidRDefault="00A511BB" w:rsidP="006D427E">
      <w:pPr>
        <w:spacing w:after="0" w:line="360" w:lineRule="auto"/>
        <w:jc w:val="both"/>
        <w:rPr>
          <w:rFonts w:ascii="Arial" w:hAnsi="Arial" w:cs="Arial"/>
          <w:i/>
        </w:rPr>
      </w:pPr>
    </w:p>
    <w:p w14:paraId="34C7AED4" w14:textId="77777777" w:rsidR="00FB4740" w:rsidRPr="006D427E" w:rsidRDefault="00FB4740" w:rsidP="006D427E">
      <w:pPr>
        <w:spacing w:after="0" w:line="360" w:lineRule="auto"/>
        <w:jc w:val="both"/>
        <w:rPr>
          <w:rFonts w:ascii="Arial" w:hAnsi="Arial" w:cs="Arial"/>
          <w:i/>
        </w:rPr>
      </w:pPr>
    </w:p>
    <w:p w14:paraId="6B8AD048" w14:textId="77777777" w:rsidR="00A511BB" w:rsidRPr="006D427E" w:rsidRDefault="00A511BB" w:rsidP="006D427E">
      <w:pPr>
        <w:pStyle w:val="ListParagraph"/>
        <w:keepNext/>
        <w:keepLines/>
        <w:numPr>
          <w:ilvl w:val="0"/>
          <w:numId w:val="4"/>
        </w:numPr>
        <w:spacing w:after="0" w:line="360" w:lineRule="auto"/>
        <w:ind w:left="567" w:hanging="567"/>
        <w:jc w:val="both"/>
        <w:outlineLvl w:val="0"/>
        <w:rPr>
          <w:rFonts w:ascii="Arial" w:eastAsiaTheme="majorEastAsia" w:hAnsi="Arial" w:cs="Arial"/>
          <w:b/>
          <w:bCs/>
        </w:rPr>
      </w:pPr>
      <w:bookmarkStart w:id="7" w:name="_Toc70544941"/>
      <w:r>
        <w:rPr>
          <w:rFonts w:ascii="Arial" w:eastAsiaTheme="majorEastAsia" w:hAnsi="Arial" w:cs="Arial"/>
          <w:b/>
          <w:bCs/>
        </w:rPr>
        <w:lastRenderedPageBreak/>
        <w:t>AVAILABILITY OF THE MANUAL</w:t>
      </w:r>
      <w:bookmarkEnd w:id="7"/>
    </w:p>
    <w:p w14:paraId="47654F1F" w14:textId="77777777" w:rsidR="00A511BB" w:rsidRPr="006D427E" w:rsidRDefault="00A511BB" w:rsidP="006D427E">
      <w:pPr>
        <w:spacing w:after="0" w:line="360" w:lineRule="auto"/>
        <w:ind w:left="567"/>
        <w:jc w:val="both"/>
        <w:rPr>
          <w:rFonts w:ascii="Arial" w:hAnsi="Arial" w:cs="Arial"/>
        </w:rPr>
      </w:pPr>
    </w:p>
    <w:p w14:paraId="14992092" w14:textId="77777777" w:rsidR="00A511BB" w:rsidRPr="006D427E" w:rsidRDefault="00A511BB" w:rsidP="006D427E">
      <w:pPr>
        <w:numPr>
          <w:ilvl w:val="1"/>
          <w:numId w:val="4"/>
        </w:numPr>
        <w:spacing w:after="0" w:line="360" w:lineRule="auto"/>
        <w:ind w:left="1134" w:hanging="567"/>
        <w:contextualSpacing/>
        <w:jc w:val="both"/>
        <w:rPr>
          <w:rFonts w:ascii="Arial" w:hAnsi="Arial" w:cs="Arial"/>
        </w:rPr>
      </w:pPr>
      <w:r>
        <w:rPr>
          <w:rFonts w:ascii="Arial" w:hAnsi="Arial" w:cs="Arial"/>
        </w:rPr>
        <w:t xml:space="preserve">A copy of the Manual is available- </w:t>
      </w:r>
    </w:p>
    <w:p w14:paraId="51833F61" w14:textId="77777777" w:rsidR="00A511BB" w:rsidRPr="006D427E" w:rsidRDefault="00A511BB" w:rsidP="006D427E">
      <w:pPr>
        <w:spacing w:after="0" w:line="360" w:lineRule="auto"/>
        <w:ind w:left="1134"/>
        <w:contextualSpacing/>
        <w:jc w:val="both"/>
        <w:rPr>
          <w:rFonts w:ascii="Arial" w:hAnsi="Arial" w:cs="Arial"/>
        </w:rPr>
      </w:pPr>
    </w:p>
    <w:p w14:paraId="33234AE0" w14:textId="77777777" w:rsidR="00A511BB" w:rsidRPr="0002382D" w:rsidRDefault="00A511BB" w:rsidP="006D427E">
      <w:pPr>
        <w:numPr>
          <w:ilvl w:val="2"/>
          <w:numId w:val="4"/>
        </w:numPr>
        <w:spacing w:after="0" w:line="360" w:lineRule="auto"/>
        <w:ind w:left="1985" w:hanging="851"/>
        <w:contextualSpacing/>
        <w:jc w:val="both"/>
        <w:rPr>
          <w:rFonts w:ascii="Arial" w:hAnsi="Arial" w:cs="Arial"/>
        </w:rPr>
      </w:pPr>
      <w:r>
        <w:rPr>
          <w:rFonts w:ascii="Arial" w:hAnsi="Arial" w:cs="Arial"/>
        </w:rPr>
        <w:t>on the website (www.oxbowsa.co.za);</w:t>
      </w:r>
    </w:p>
    <w:p w14:paraId="6BFC36A9" w14:textId="77777777" w:rsidR="00A511BB" w:rsidRPr="006D427E" w:rsidRDefault="00A511BB" w:rsidP="006D427E">
      <w:pPr>
        <w:spacing w:after="0" w:line="360" w:lineRule="auto"/>
        <w:ind w:left="1985"/>
        <w:contextualSpacing/>
        <w:jc w:val="both"/>
        <w:rPr>
          <w:rFonts w:ascii="Arial" w:hAnsi="Arial" w:cs="Arial"/>
        </w:rPr>
      </w:pPr>
    </w:p>
    <w:p w14:paraId="45C9CF94" w14:textId="77777777" w:rsidR="00A511BB" w:rsidRDefault="00A511BB" w:rsidP="006D427E">
      <w:pPr>
        <w:numPr>
          <w:ilvl w:val="2"/>
          <w:numId w:val="4"/>
        </w:numPr>
        <w:spacing w:after="0" w:line="360" w:lineRule="auto"/>
        <w:ind w:left="1985" w:hanging="851"/>
        <w:contextualSpacing/>
        <w:jc w:val="both"/>
        <w:rPr>
          <w:rFonts w:ascii="Arial" w:hAnsi="Arial" w:cs="Arial"/>
        </w:rPr>
      </w:pPr>
      <w:r>
        <w:rPr>
          <w:rFonts w:ascii="Arial" w:hAnsi="Arial" w:cs="Arial"/>
        </w:rPr>
        <w:t>head office of Oxbow Office Equipment (Pty) Ltd for public inspection during normal business hours;</w:t>
      </w:r>
    </w:p>
    <w:p w14:paraId="6A2D470A" w14:textId="77777777" w:rsidR="00B45CFA" w:rsidRPr="006D427E" w:rsidRDefault="00B45CFA" w:rsidP="00B45CFA">
      <w:pPr>
        <w:spacing w:after="0" w:line="360" w:lineRule="auto"/>
        <w:contextualSpacing/>
        <w:jc w:val="both"/>
        <w:rPr>
          <w:rFonts w:ascii="Arial" w:hAnsi="Arial" w:cs="Arial"/>
        </w:rPr>
      </w:pPr>
    </w:p>
    <w:p w14:paraId="660B4883" w14:textId="77777777" w:rsidR="00A511BB" w:rsidRPr="006D427E" w:rsidRDefault="00A511BB" w:rsidP="006D427E">
      <w:pPr>
        <w:numPr>
          <w:ilvl w:val="2"/>
          <w:numId w:val="4"/>
        </w:numPr>
        <w:spacing w:after="0" w:line="360" w:lineRule="auto"/>
        <w:ind w:left="1985" w:hanging="851"/>
        <w:contextualSpacing/>
        <w:jc w:val="both"/>
        <w:rPr>
          <w:rFonts w:ascii="Arial" w:hAnsi="Arial" w:cs="Arial"/>
        </w:rPr>
      </w:pPr>
      <w:r>
        <w:rPr>
          <w:rFonts w:ascii="Arial" w:hAnsi="Arial" w:cs="Arial"/>
        </w:rPr>
        <w:t>to any person upon request and upon the payment of a reasonable prescribed fee; and</w:t>
      </w:r>
    </w:p>
    <w:p w14:paraId="59E9A96C" w14:textId="77777777" w:rsidR="00D75F60" w:rsidRPr="006D427E" w:rsidRDefault="00D75F60" w:rsidP="006D427E">
      <w:pPr>
        <w:pStyle w:val="ListParagraph"/>
        <w:spacing w:after="0" w:line="360" w:lineRule="auto"/>
        <w:jc w:val="both"/>
        <w:rPr>
          <w:rFonts w:ascii="Arial" w:hAnsi="Arial" w:cs="Arial"/>
        </w:rPr>
      </w:pPr>
    </w:p>
    <w:p w14:paraId="74157A49" w14:textId="77777777" w:rsidR="00D75F60" w:rsidRPr="006D427E" w:rsidRDefault="00D75F60" w:rsidP="006D427E">
      <w:pPr>
        <w:numPr>
          <w:ilvl w:val="2"/>
          <w:numId w:val="4"/>
        </w:numPr>
        <w:spacing w:after="0" w:line="360" w:lineRule="auto"/>
        <w:ind w:left="1985" w:hanging="851"/>
        <w:contextualSpacing/>
        <w:jc w:val="both"/>
        <w:rPr>
          <w:rFonts w:ascii="Arial" w:hAnsi="Arial" w:cs="Arial"/>
        </w:rPr>
      </w:pPr>
      <w:r>
        <w:rPr>
          <w:rFonts w:ascii="Arial" w:hAnsi="Arial" w:cs="Arial"/>
        </w:rPr>
        <w:t>to the Information Regulator upon request.</w:t>
      </w:r>
    </w:p>
    <w:p w14:paraId="77012B7E" w14:textId="77777777" w:rsidR="009E5A32" w:rsidRPr="006D427E" w:rsidRDefault="009E5A32" w:rsidP="006D427E">
      <w:pPr>
        <w:spacing w:after="0" w:line="360" w:lineRule="auto"/>
        <w:contextualSpacing/>
        <w:jc w:val="both"/>
        <w:rPr>
          <w:rFonts w:ascii="Arial" w:hAnsi="Arial" w:cs="Arial"/>
        </w:rPr>
      </w:pPr>
    </w:p>
    <w:p w14:paraId="02EE6D0D" w14:textId="77777777" w:rsidR="009E5A32" w:rsidRPr="00453EDC" w:rsidRDefault="009E5A32" w:rsidP="00453EDC">
      <w:pPr>
        <w:pStyle w:val="ListParagraph"/>
        <w:numPr>
          <w:ilvl w:val="1"/>
          <w:numId w:val="4"/>
        </w:numPr>
        <w:spacing w:after="0" w:line="360" w:lineRule="auto"/>
        <w:ind w:left="1134" w:hanging="567"/>
        <w:jc w:val="both"/>
        <w:rPr>
          <w:rFonts w:ascii="Arial" w:hAnsi="Arial" w:cs="Arial"/>
        </w:rPr>
      </w:pPr>
      <w:r>
        <w:rPr>
          <w:rFonts w:ascii="Arial" w:hAnsi="Arial" w:cs="Arial"/>
        </w:rPr>
        <w:t>A fee for a copy of the Manual, as contemplated in annexure B of the Regulations,</w:t>
      </w:r>
      <w:r>
        <w:rPr>
          <w:rFonts w:ascii="Arial" w:hAnsi="Arial" w:cs="Arial"/>
          <w:color w:val="FF0000"/>
        </w:rPr>
        <w:t xml:space="preserve"> </w:t>
      </w:r>
      <w:r>
        <w:rPr>
          <w:rFonts w:ascii="Arial" w:hAnsi="Arial" w:cs="Arial"/>
        </w:rPr>
        <w:t xml:space="preserve">shall be payable per each A4-size photocopy made. </w:t>
      </w:r>
    </w:p>
    <w:p w14:paraId="0FDA2AF9" w14:textId="77777777" w:rsidR="00550D5D" w:rsidRDefault="00550D5D" w:rsidP="006D427E">
      <w:pPr>
        <w:spacing w:after="0" w:line="360" w:lineRule="auto"/>
        <w:jc w:val="both"/>
        <w:rPr>
          <w:rFonts w:ascii="Arial" w:hAnsi="Arial" w:cs="Arial"/>
          <w:i/>
        </w:rPr>
      </w:pPr>
    </w:p>
    <w:p w14:paraId="3FAF3C1F" w14:textId="77777777" w:rsidR="00FB4740" w:rsidRPr="006D427E" w:rsidRDefault="00FB4740" w:rsidP="006D427E">
      <w:pPr>
        <w:spacing w:after="0" w:line="360" w:lineRule="auto"/>
        <w:jc w:val="both"/>
        <w:rPr>
          <w:rFonts w:ascii="Arial" w:hAnsi="Arial" w:cs="Arial"/>
          <w:i/>
        </w:rPr>
      </w:pPr>
    </w:p>
    <w:p w14:paraId="40A23B71" w14:textId="77777777" w:rsidR="009E5A32" w:rsidRPr="006D427E" w:rsidRDefault="009E5A32" w:rsidP="00453EDC">
      <w:pPr>
        <w:pStyle w:val="ListParagraph"/>
        <w:numPr>
          <w:ilvl w:val="0"/>
          <w:numId w:val="4"/>
        </w:numPr>
        <w:spacing w:after="0" w:line="360" w:lineRule="auto"/>
        <w:ind w:left="567" w:hanging="567"/>
        <w:jc w:val="both"/>
        <w:rPr>
          <w:rFonts w:ascii="Arial" w:hAnsi="Arial" w:cs="Arial"/>
          <w:b/>
          <w:bCs/>
        </w:rPr>
      </w:pPr>
      <w:bookmarkStart w:id="8" w:name="_Toc70544945"/>
      <w:r>
        <w:rPr>
          <w:rFonts w:ascii="Arial" w:hAnsi="Arial" w:cs="Arial"/>
          <w:b/>
          <w:bCs/>
        </w:rPr>
        <w:t>UPDATING OF THE MANUAL</w:t>
      </w:r>
      <w:bookmarkEnd w:id="8"/>
    </w:p>
    <w:p w14:paraId="2ACF3126" w14:textId="77777777" w:rsidR="009E5A32" w:rsidRPr="006D427E" w:rsidRDefault="009E5A32" w:rsidP="006D427E">
      <w:pPr>
        <w:spacing w:after="0" w:line="360" w:lineRule="auto"/>
        <w:jc w:val="both"/>
        <w:rPr>
          <w:rFonts w:ascii="Arial" w:hAnsi="Arial" w:cs="Arial"/>
          <w:bCs/>
          <w:i/>
        </w:rPr>
      </w:pPr>
    </w:p>
    <w:p w14:paraId="699D4323" w14:textId="77777777" w:rsidR="009E5A32" w:rsidRPr="006D427E" w:rsidRDefault="009E5A32" w:rsidP="006D427E">
      <w:pPr>
        <w:spacing w:after="0" w:line="360" w:lineRule="auto"/>
        <w:ind w:left="567"/>
        <w:jc w:val="both"/>
        <w:rPr>
          <w:rFonts w:ascii="Arial" w:hAnsi="Arial" w:cs="Arial"/>
          <w:bCs/>
        </w:rPr>
      </w:pPr>
      <w:r>
        <w:rPr>
          <w:rFonts w:ascii="Arial" w:hAnsi="Arial" w:cs="Arial"/>
        </w:rPr>
        <w:t>The head of Oxbow Office Equipment (Pty) Ltd will on a regular basis update this manual.</w:t>
      </w:r>
    </w:p>
    <w:p w14:paraId="512588BB" w14:textId="77777777" w:rsidR="007A413D" w:rsidRDefault="007A413D" w:rsidP="006D427E">
      <w:pPr>
        <w:spacing w:after="0" w:line="360" w:lineRule="auto"/>
        <w:jc w:val="both"/>
        <w:rPr>
          <w:rFonts w:ascii="Arial" w:hAnsi="Arial" w:cs="Arial"/>
          <w:b/>
          <w:bCs/>
          <w:i/>
        </w:rPr>
      </w:pPr>
    </w:p>
    <w:p w14:paraId="27FB40CE" w14:textId="77777777" w:rsidR="00FB4740" w:rsidRPr="006D427E" w:rsidRDefault="00FB4740" w:rsidP="006D427E">
      <w:pPr>
        <w:spacing w:after="0" w:line="360" w:lineRule="auto"/>
        <w:jc w:val="both"/>
        <w:rPr>
          <w:rFonts w:ascii="Arial" w:hAnsi="Arial" w:cs="Arial"/>
          <w:b/>
          <w:bCs/>
          <w:i/>
        </w:rPr>
      </w:pPr>
    </w:p>
    <w:p w14:paraId="6CF1F4A0" w14:textId="77777777" w:rsidR="007A413D" w:rsidRPr="006D427E" w:rsidRDefault="007A413D" w:rsidP="006D427E">
      <w:pPr>
        <w:spacing w:after="0" w:line="360" w:lineRule="auto"/>
        <w:jc w:val="both"/>
        <w:rPr>
          <w:rFonts w:ascii="Arial" w:hAnsi="Arial" w:cs="Arial"/>
          <w:b/>
          <w:bCs/>
          <w:i/>
        </w:rPr>
      </w:pPr>
      <w:r>
        <w:rPr>
          <w:rFonts w:ascii="Arial" w:hAnsi="Arial" w:cs="Arial"/>
          <w:b/>
          <w:bCs/>
          <w:i/>
        </w:rPr>
        <w:t>Issued by</w:t>
      </w:r>
    </w:p>
    <w:p w14:paraId="19429D81" w14:textId="77777777" w:rsidR="00891CE8" w:rsidRDefault="00891CE8" w:rsidP="006D427E">
      <w:pPr>
        <w:spacing w:after="0" w:line="360" w:lineRule="auto"/>
        <w:jc w:val="both"/>
        <w:rPr>
          <w:rFonts w:ascii="Arial" w:hAnsi="Arial" w:cs="Arial"/>
          <w:b/>
          <w:bCs/>
          <w:i/>
        </w:rPr>
      </w:pPr>
    </w:p>
    <w:p w14:paraId="2BA12F9D" w14:textId="77777777" w:rsidR="00FB4740" w:rsidRDefault="00FB4740" w:rsidP="006D427E">
      <w:pPr>
        <w:spacing w:after="0" w:line="360" w:lineRule="auto"/>
        <w:jc w:val="both"/>
        <w:rPr>
          <w:rFonts w:ascii="Arial" w:hAnsi="Arial" w:cs="Arial"/>
          <w:b/>
          <w:bCs/>
          <w:i/>
        </w:rPr>
      </w:pPr>
    </w:p>
    <w:p w14:paraId="61AC5407" w14:textId="77777777" w:rsidR="00FB4740" w:rsidRPr="006D427E" w:rsidRDefault="00FB4740" w:rsidP="006D427E">
      <w:pPr>
        <w:spacing w:after="0" w:line="360" w:lineRule="auto"/>
        <w:jc w:val="both"/>
        <w:rPr>
          <w:rFonts w:ascii="Arial" w:hAnsi="Arial" w:cs="Arial"/>
          <w:b/>
          <w:bCs/>
          <w:i/>
        </w:rPr>
      </w:pPr>
    </w:p>
    <w:p w14:paraId="2B208103" w14:textId="77777777" w:rsidR="00891CE8" w:rsidRPr="006D427E" w:rsidRDefault="00035218" w:rsidP="006D427E">
      <w:pPr>
        <w:spacing w:after="0" w:line="360" w:lineRule="auto"/>
        <w:jc w:val="both"/>
        <w:rPr>
          <w:rFonts w:ascii="Arial" w:hAnsi="Arial" w:cs="Arial"/>
          <w:b/>
          <w:bCs/>
          <w:i/>
        </w:rPr>
      </w:pPr>
      <w:r>
        <w:rPr>
          <w:rFonts w:ascii="Arial" w:hAnsi="Arial" w:cs="Arial"/>
          <w:b/>
          <w:bCs/>
          <w:i/>
        </w:rPr>
        <w:t>___________________________________________________</w:t>
      </w:r>
    </w:p>
    <w:p w14:paraId="19021C38" w14:textId="77777777" w:rsidR="007A413D" w:rsidRPr="006D427E" w:rsidRDefault="007A413D" w:rsidP="006D427E">
      <w:pPr>
        <w:spacing w:after="0" w:line="360" w:lineRule="auto"/>
        <w:jc w:val="both"/>
        <w:rPr>
          <w:rFonts w:ascii="Arial" w:hAnsi="Arial" w:cs="Arial"/>
          <w:b/>
          <w:bCs/>
          <w:i/>
        </w:rPr>
      </w:pPr>
      <w:r>
        <w:rPr>
          <w:rFonts w:ascii="Arial" w:hAnsi="Arial" w:cs="Arial"/>
          <w:b/>
        </w:rPr>
        <w:t>Brett Furlong</w:t>
      </w:r>
    </w:p>
    <w:p w14:paraId="010158CE" w14:textId="77777777" w:rsidR="00891CE8" w:rsidRPr="006D427E" w:rsidRDefault="00891CE8" w:rsidP="006D427E">
      <w:pPr>
        <w:spacing w:after="0" w:line="360" w:lineRule="auto"/>
        <w:jc w:val="both"/>
        <w:rPr>
          <w:rFonts w:ascii="Arial" w:hAnsi="Arial" w:cs="Arial"/>
          <w:b/>
          <w:bCs/>
          <w:i/>
        </w:rPr>
      </w:pPr>
      <w:r>
        <w:rPr>
          <w:rFonts w:ascii="Arial" w:hAnsi="Arial" w:cs="Arial"/>
          <w:b/>
        </w:rPr>
        <w:t>Information Officer (Managing Director)</w:t>
      </w:r>
    </w:p>
    <w:p w14:paraId="2BB87CC0" w14:textId="77777777" w:rsidR="009E5A32" w:rsidRPr="006D427E" w:rsidRDefault="009E5A32" w:rsidP="006D427E">
      <w:pPr>
        <w:spacing w:after="0" w:line="360" w:lineRule="auto"/>
        <w:jc w:val="both"/>
        <w:rPr>
          <w:rFonts w:ascii="Arial" w:hAnsi="Arial" w:cs="Arial"/>
          <w:i/>
        </w:rPr>
      </w:pPr>
    </w:p>
    <w:sectPr w:rsidR="009E5A32" w:rsidRPr="006D427E" w:rsidSect="00C30599">
      <w:headerReference w:type="even" r:id="rId10"/>
      <w:headerReference w:type="default" r:id="rId11"/>
      <w:footerReference w:type="default" r:id="rId12"/>
      <w:headerReference w:type="first" r:id="rId13"/>
      <w:pgSz w:w="11906" w:h="16838" w:code="9"/>
      <w:pgMar w:top="1247" w:right="1440" w:bottom="1440" w:left="1276"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D26B58" w14:textId="77777777" w:rsidR="001553D2" w:rsidRDefault="001553D2" w:rsidP="005F13F7">
      <w:pPr>
        <w:spacing w:after="0" w:line="240" w:lineRule="auto"/>
      </w:pPr>
      <w:r>
        <w:separator/>
      </w:r>
    </w:p>
  </w:endnote>
  <w:endnote w:type="continuationSeparator" w:id="0">
    <w:p w14:paraId="2B3D899B" w14:textId="77777777" w:rsidR="001553D2" w:rsidRDefault="001553D2" w:rsidP="005F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33ljrxg">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sz w:val="16"/>
        <w:szCs w:val="16"/>
      </w:rPr>
      <w:id w:val="-388195185"/>
      <w:docPartObj>
        <w:docPartGallery w:val="Page Numbers (Bottom of Page)"/>
        <w:docPartUnique/>
      </w:docPartObj>
    </w:sdtPr>
    <w:sdtContent>
      <w:sdt>
        <w:sdtPr>
          <w:rPr>
            <w:rFonts w:ascii="Arial" w:hAnsi="Arial" w:cs="Arial"/>
            <w:sz w:val="16"/>
            <w:szCs w:val="16"/>
          </w:rPr>
          <w:id w:val="-2020455975"/>
          <w:docPartObj>
            <w:docPartGallery w:val="Page Numbers (Top of Page)"/>
            <w:docPartUnique/>
          </w:docPartObj>
        </w:sdtPr>
        <w:sdtContent>
          <w:p w14:paraId="432D59D0" w14:textId="77777777" w:rsidR="0087124D" w:rsidRPr="00A442B5" w:rsidRDefault="0087124D">
            <w:pPr>
              <w:pStyle w:val="Footer"/>
              <w:jc w:val="center"/>
              <w:rPr>
                <w:rFonts w:ascii="Arial" w:hAnsi="Arial" w:cs="Arial"/>
                <w:sz w:val="16"/>
                <w:szCs w:val="16"/>
              </w:rPr>
            </w:pPr>
            <w:r w:rsidRPr="00A442B5">
              <w:rPr>
                <w:rFonts w:ascii="Arial" w:hAnsi="Arial" w:cs="Arial"/>
                <w:sz w:val="16"/>
                <w:szCs w:val="16"/>
              </w:rPr>
              <w:t xml:space="preserve">Page </w:t>
            </w:r>
            <w:r w:rsidRPr="00A442B5">
              <w:rPr>
                <w:rFonts w:ascii="Arial" w:hAnsi="Arial" w:cs="Arial"/>
                <w:b/>
                <w:bCs/>
                <w:sz w:val="16"/>
                <w:szCs w:val="16"/>
              </w:rPr>
              <w:fldChar w:fldCharType="begin"/>
            </w:r>
            <w:r w:rsidRPr="00A442B5">
              <w:rPr>
                <w:rFonts w:ascii="Arial" w:hAnsi="Arial" w:cs="Arial"/>
                <w:b/>
                <w:bCs/>
                <w:sz w:val="16"/>
                <w:szCs w:val="16"/>
              </w:rPr>
              <w:instrText xml:space="preserve"> PAGE </w:instrText>
            </w:r>
            <w:r w:rsidRPr="00A442B5">
              <w:rPr>
                <w:rFonts w:ascii="Arial" w:hAnsi="Arial" w:cs="Arial"/>
                <w:b/>
                <w:bCs/>
                <w:sz w:val="16"/>
                <w:szCs w:val="16"/>
              </w:rPr>
              <w:fldChar w:fldCharType="separate"/>
            </w:r>
            <w:r w:rsidR="00FD030E">
              <w:rPr>
                <w:rFonts w:ascii="Arial" w:hAnsi="Arial" w:cs="Arial"/>
                <w:b/>
                <w:bCs/>
                <w:noProof/>
                <w:sz w:val="16"/>
                <w:szCs w:val="16"/>
              </w:rPr>
              <w:t>1</w:t>
            </w:r>
            <w:r w:rsidRPr="00A442B5">
              <w:rPr>
                <w:rFonts w:ascii="Arial" w:hAnsi="Arial" w:cs="Arial"/>
                <w:b/>
                <w:bCs/>
                <w:sz w:val="16"/>
                <w:szCs w:val="16"/>
              </w:rPr>
              <w:fldChar w:fldCharType="end"/>
            </w:r>
            <w:r w:rsidRPr="00A442B5">
              <w:rPr>
                <w:rFonts w:ascii="Arial" w:hAnsi="Arial" w:cs="Arial"/>
                <w:sz w:val="16"/>
                <w:szCs w:val="16"/>
              </w:rPr>
              <w:t xml:space="preserve"> of </w:t>
            </w:r>
            <w:r w:rsidRPr="00A442B5">
              <w:rPr>
                <w:rFonts w:ascii="Arial" w:hAnsi="Arial" w:cs="Arial"/>
                <w:b/>
                <w:bCs/>
                <w:sz w:val="16"/>
                <w:szCs w:val="16"/>
              </w:rPr>
              <w:fldChar w:fldCharType="begin"/>
            </w:r>
            <w:r w:rsidRPr="00A442B5">
              <w:rPr>
                <w:rFonts w:ascii="Arial" w:hAnsi="Arial" w:cs="Arial"/>
                <w:b/>
                <w:bCs/>
                <w:sz w:val="16"/>
                <w:szCs w:val="16"/>
              </w:rPr>
              <w:instrText xml:space="preserve"> NUMPAGES  </w:instrText>
            </w:r>
            <w:r w:rsidRPr="00A442B5">
              <w:rPr>
                <w:rFonts w:ascii="Arial" w:hAnsi="Arial" w:cs="Arial"/>
                <w:b/>
                <w:bCs/>
                <w:sz w:val="16"/>
                <w:szCs w:val="16"/>
              </w:rPr>
              <w:fldChar w:fldCharType="separate"/>
            </w:r>
            <w:r w:rsidR="00FD030E">
              <w:rPr>
                <w:rFonts w:ascii="Arial" w:hAnsi="Arial" w:cs="Arial"/>
                <w:b/>
                <w:bCs/>
                <w:noProof/>
                <w:sz w:val="16"/>
                <w:szCs w:val="16"/>
              </w:rPr>
              <w:t>12</w:t>
            </w:r>
            <w:r w:rsidRPr="00A442B5">
              <w:rPr>
                <w:rFonts w:ascii="Arial" w:hAnsi="Arial" w:cs="Arial"/>
                <w:b/>
                <w:bCs/>
                <w:sz w:val="16"/>
                <w:szCs w:val="16"/>
              </w:rPr>
              <w:fldChar w:fldCharType="end"/>
            </w:r>
          </w:p>
        </w:sdtContent>
      </w:sdt>
    </w:sdtContent>
  </w:sdt>
  <w:p w14:paraId="3DDB4918" w14:textId="77777777" w:rsidR="0087124D" w:rsidRPr="00A442B5" w:rsidRDefault="0087124D">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6838DF" w14:textId="77777777" w:rsidR="001553D2" w:rsidRDefault="001553D2" w:rsidP="005F13F7">
      <w:pPr>
        <w:spacing w:after="0" w:line="240" w:lineRule="auto"/>
      </w:pPr>
      <w:r>
        <w:separator/>
      </w:r>
    </w:p>
  </w:footnote>
  <w:footnote w:type="continuationSeparator" w:id="0">
    <w:p w14:paraId="7C1A9F09" w14:textId="77777777" w:rsidR="001553D2" w:rsidRDefault="001553D2" w:rsidP="005F13F7">
      <w:pPr>
        <w:spacing w:after="0" w:line="240" w:lineRule="auto"/>
      </w:pPr>
      <w:r>
        <w:continuationSeparator/>
      </w:r>
    </w:p>
  </w:footnote>
  <w:footnote w:id="1">
    <w:p w14:paraId="7C8DEAF8" w14:textId="77777777" w:rsidR="0087124D" w:rsidRDefault="0087124D" w:rsidP="004A7FE6">
      <w:pPr>
        <w:pStyle w:val="FootnoteText"/>
        <w:jc w:val="both"/>
        <w:rPr>
          <w:rFonts w:ascii="Arial" w:hAnsi="Arial" w:cs="Arial"/>
          <w:i/>
          <w:sz w:val="16"/>
          <w:szCs w:val="16"/>
        </w:rPr>
      </w:pPr>
      <w:r w:rsidRPr="00124598">
        <w:rPr>
          <w:rStyle w:val="FootnoteReference"/>
          <w:rFonts w:ascii="Arial" w:hAnsi="Arial" w:cs="Arial"/>
        </w:rPr>
        <w:footnoteRef/>
      </w:r>
      <w:r w:rsidRPr="00124598">
        <w:rPr>
          <w:rFonts w:ascii="Arial" w:hAnsi="Arial" w:cs="Arial"/>
        </w:rPr>
        <w:t xml:space="preserve"> </w:t>
      </w:r>
      <w:r>
        <w:rPr>
          <w:rFonts w:ascii="Arial" w:hAnsi="Arial" w:cs="Arial"/>
          <w:sz w:val="16"/>
          <w:szCs w:val="16"/>
        </w:rPr>
        <w:t xml:space="preserve">Section 17(1) of PAIA- </w:t>
      </w:r>
      <w:r>
        <w:rPr>
          <w:rFonts w:ascii="Arial" w:hAnsi="Arial" w:cs="Arial"/>
          <w:i/>
          <w:sz w:val="16"/>
          <w:szCs w:val="16"/>
        </w:rPr>
        <w:t>For the purposes of PAIA</w:t>
      </w:r>
      <w:r w:rsidRPr="004A7FE6">
        <w:rPr>
          <w:rFonts w:ascii="Arial" w:hAnsi="Arial" w:cs="Arial"/>
          <w:i/>
          <w:sz w:val="16"/>
          <w:szCs w:val="16"/>
        </w:rPr>
        <w:t>, each public body must, subject to legislation governing the employment of personnel of the public body concerned, designate such number of persons as deputy information officers as are necessary to render the public body as accessible as reasonably possible for requesters of its records.</w:t>
      </w:r>
      <w:r>
        <w:rPr>
          <w:rFonts w:ascii="Arial" w:hAnsi="Arial" w:cs="Arial"/>
          <w:i/>
          <w:sz w:val="16"/>
          <w:szCs w:val="16"/>
        </w:rPr>
        <w:t xml:space="preserve"> </w:t>
      </w:r>
    </w:p>
    <w:p w14:paraId="6B7C289F" w14:textId="77777777" w:rsidR="0087124D" w:rsidRPr="004A7FE6" w:rsidRDefault="0087124D" w:rsidP="004A7FE6">
      <w:pPr>
        <w:pStyle w:val="FootnoteText"/>
        <w:jc w:val="both"/>
        <w:rPr>
          <w:rFonts w:ascii="Arial" w:hAnsi="Arial" w:cs="Arial"/>
          <w:i/>
          <w:sz w:val="16"/>
          <w:szCs w:val="16"/>
        </w:rPr>
      </w:pPr>
    </w:p>
  </w:footnote>
  <w:footnote w:id="2">
    <w:p w14:paraId="152F579F" w14:textId="77777777" w:rsidR="0087124D" w:rsidRDefault="0087124D" w:rsidP="004A7FE6">
      <w:pPr>
        <w:pStyle w:val="FootnoteText"/>
        <w:jc w:val="both"/>
        <w:rPr>
          <w:rFonts w:ascii="Arial" w:hAnsi="Arial" w:cs="Arial"/>
          <w:i/>
          <w:sz w:val="16"/>
          <w:szCs w:val="16"/>
        </w:rPr>
      </w:pPr>
      <w:r w:rsidRPr="00124598">
        <w:rPr>
          <w:rStyle w:val="FootnoteReference"/>
          <w:rFonts w:ascii="Arial" w:hAnsi="Arial" w:cs="Arial"/>
          <w:i/>
        </w:rPr>
        <w:footnoteRef/>
      </w:r>
      <w:r w:rsidRPr="004A7FE6">
        <w:rPr>
          <w:rFonts w:ascii="Arial" w:hAnsi="Arial" w:cs="Arial"/>
          <w:i/>
          <w:sz w:val="16"/>
          <w:szCs w:val="16"/>
        </w:rPr>
        <w:t xml:space="preserve"> </w:t>
      </w:r>
      <w:r>
        <w:rPr>
          <w:rFonts w:ascii="Arial" w:hAnsi="Arial" w:cs="Arial"/>
          <w:i/>
          <w:sz w:val="16"/>
          <w:szCs w:val="16"/>
        </w:rPr>
        <w:t xml:space="preserve">Section 56(a) of POPIA- </w:t>
      </w:r>
      <w:r w:rsidRPr="004A7FE6">
        <w:rPr>
          <w:rFonts w:ascii="Arial" w:hAnsi="Arial" w:cs="Arial"/>
          <w:i/>
          <w:sz w:val="16"/>
          <w:szCs w:val="16"/>
        </w:rPr>
        <w:t>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r>
        <w:rPr>
          <w:rFonts w:ascii="Arial" w:hAnsi="Arial" w:cs="Arial"/>
          <w:i/>
          <w:sz w:val="16"/>
          <w:szCs w:val="16"/>
        </w:rPr>
        <w:t>.</w:t>
      </w:r>
    </w:p>
    <w:p w14:paraId="54412BFA" w14:textId="77777777" w:rsidR="0087124D" w:rsidRPr="004A7FE6" w:rsidRDefault="0087124D" w:rsidP="004A7FE6">
      <w:pPr>
        <w:pStyle w:val="FootnoteText"/>
        <w:jc w:val="both"/>
        <w:rPr>
          <w:rFonts w:ascii="Arial" w:hAnsi="Arial" w:cs="Arial"/>
          <w:i/>
          <w:sz w:val="16"/>
          <w:szCs w:val="16"/>
        </w:rPr>
      </w:pPr>
    </w:p>
  </w:footnote>
  <w:footnote w:id="3">
    <w:p w14:paraId="6340FF05" w14:textId="77777777" w:rsidR="0087124D" w:rsidRDefault="0087124D" w:rsidP="004A7FE6">
      <w:pPr>
        <w:pStyle w:val="FootnoteText"/>
        <w:jc w:val="both"/>
        <w:rPr>
          <w:rFonts w:ascii="Arial" w:hAnsi="Arial" w:cs="Arial"/>
          <w:i/>
          <w:sz w:val="16"/>
          <w:szCs w:val="16"/>
        </w:rPr>
      </w:pPr>
      <w:r w:rsidRPr="00124598">
        <w:rPr>
          <w:rStyle w:val="FootnoteReference"/>
          <w:rFonts w:ascii="Arial" w:hAnsi="Arial" w:cs="Arial"/>
          <w:i/>
        </w:rPr>
        <w:footnoteRef/>
      </w:r>
      <w:r w:rsidRPr="00124598">
        <w:rPr>
          <w:rFonts w:ascii="Arial" w:hAnsi="Arial" w:cs="Arial"/>
          <w:i/>
        </w:rPr>
        <w:t xml:space="preserve"> </w:t>
      </w:r>
      <w:r>
        <w:rPr>
          <w:rFonts w:ascii="Arial" w:hAnsi="Arial" w:cs="Arial"/>
          <w:i/>
          <w:sz w:val="16"/>
          <w:szCs w:val="16"/>
        </w:rPr>
        <w:t xml:space="preserve">Section 11(1) of PAIA- </w:t>
      </w:r>
      <w:r w:rsidRPr="004A7FE6">
        <w:rPr>
          <w:rFonts w:ascii="Arial" w:hAnsi="Arial" w:cs="Arial"/>
          <w:i/>
          <w:sz w:val="16"/>
          <w:szCs w:val="16"/>
        </w:rPr>
        <w:t>A requester must be given access to a record of a public body if that requester complies with all the procedural requirements in PAIA relating to a request for access to that record; and access to that record is not refused in terms of any ground for refusal contemplated in Chapter 4 of this Part</w:t>
      </w:r>
      <w:r>
        <w:rPr>
          <w:rFonts w:ascii="Arial" w:hAnsi="Arial" w:cs="Arial"/>
          <w:i/>
          <w:sz w:val="16"/>
          <w:szCs w:val="16"/>
        </w:rPr>
        <w:t>.</w:t>
      </w:r>
    </w:p>
    <w:p w14:paraId="4F843D8E" w14:textId="77777777" w:rsidR="0087124D" w:rsidRPr="004A7FE6" w:rsidRDefault="0087124D" w:rsidP="004A7FE6">
      <w:pPr>
        <w:pStyle w:val="FootnoteText"/>
        <w:jc w:val="both"/>
        <w:rPr>
          <w:rFonts w:ascii="Arial" w:hAnsi="Arial" w:cs="Arial"/>
          <w:i/>
          <w:sz w:val="16"/>
          <w:szCs w:val="16"/>
        </w:rPr>
      </w:pPr>
    </w:p>
  </w:footnote>
  <w:footnote w:id="4">
    <w:p w14:paraId="1F3A4927" w14:textId="77777777" w:rsidR="0087124D" w:rsidRPr="004A7FE6" w:rsidRDefault="0087124D" w:rsidP="004A7FE6">
      <w:pPr>
        <w:pStyle w:val="FootnoteText"/>
        <w:rPr>
          <w:rFonts w:ascii="Arial" w:hAnsi="Arial" w:cs="Arial"/>
          <w:i/>
          <w:sz w:val="16"/>
          <w:szCs w:val="16"/>
        </w:rPr>
      </w:pPr>
      <w:r w:rsidRPr="00124598">
        <w:rPr>
          <w:rStyle w:val="FootnoteReference"/>
          <w:rFonts w:ascii="Arial" w:hAnsi="Arial" w:cs="Arial"/>
        </w:rPr>
        <w:footnoteRef/>
      </w:r>
      <w:r w:rsidRPr="00124598">
        <w:t xml:space="preserve"> </w:t>
      </w:r>
      <w:r>
        <w:rPr>
          <w:rFonts w:ascii="Arial" w:hAnsi="Arial" w:cs="Arial"/>
          <w:i/>
          <w:sz w:val="16"/>
          <w:szCs w:val="16"/>
        </w:rPr>
        <w:t xml:space="preserve">Section 50(1) of PAIA- </w:t>
      </w:r>
      <w:r w:rsidRPr="004A7FE6">
        <w:rPr>
          <w:rFonts w:ascii="Arial" w:hAnsi="Arial" w:cs="Arial"/>
          <w:i/>
          <w:sz w:val="16"/>
          <w:szCs w:val="16"/>
        </w:rPr>
        <w:t>A requester must be given access to any record of a private body if-</w:t>
      </w:r>
    </w:p>
    <w:p w14:paraId="1A152B78" w14:textId="77777777" w:rsidR="0087124D" w:rsidRPr="004A7FE6" w:rsidRDefault="0087124D" w:rsidP="001A5A18">
      <w:pPr>
        <w:pStyle w:val="FootnoteText"/>
        <w:numPr>
          <w:ilvl w:val="0"/>
          <w:numId w:val="1"/>
        </w:numPr>
        <w:rPr>
          <w:rFonts w:ascii="Arial" w:hAnsi="Arial" w:cs="Arial"/>
          <w:i/>
          <w:sz w:val="16"/>
          <w:szCs w:val="16"/>
        </w:rPr>
      </w:pPr>
      <w:r w:rsidRPr="004A7FE6">
        <w:rPr>
          <w:rFonts w:ascii="Arial" w:hAnsi="Arial" w:cs="Arial"/>
          <w:i/>
          <w:sz w:val="16"/>
          <w:szCs w:val="16"/>
        </w:rPr>
        <w:t>that record is required for the exercise or protection of any rights;</w:t>
      </w:r>
    </w:p>
    <w:p w14:paraId="39316D51" w14:textId="77777777" w:rsidR="0087124D" w:rsidRPr="004A7FE6" w:rsidRDefault="0087124D" w:rsidP="001A5A18">
      <w:pPr>
        <w:pStyle w:val="FootnoteText"/>
        <w:numPr>
          <w:ilvl w:val="0"/>
          <w:numId w:val="1"/>
        </w:numPr>
        <w:rPr>
          <w:rFonts w:ascii="Arial" w:hAnsi="Arial" w:cs="Arial"/>
          <w:i/>
          <w:sz w:val="16"/>
          <w:szCs w:val="16"/>
        </w:rPr>
      </w:pPr>
      <w:r w:rsidRPr="004A7FE6">
        <w:rPr>
          <w:rFonts w:ascii="Arial" w:hAnsi="Arial" w:cs="Arial"/>
          <w:i/>
          <w:sz w:val="16"/>
          <w:szCs w:val="16"/>
        </w:rPr>
        <w:t>that person complies with the procedural requirements in PAIA relating to a request for access to that record; and</w:t>
      </w:r>
    </w:p>
    <w:p w14:paraId="383B8448" w14:textId="77777777" w:rsidR="0087124D" w:rsidRPr="004A7FE6" w:rsidRDefault="0087124D" w:rsidP="001A5A18">
      <w:pPr>
        <w:pStyle w:val="FootnoteText"/>
        <w:numPr>
          <w:ilvl w:val="0"/>
          <w:numId w:val="1"/>
        </w:numPr>
        <w:rPr>
          <w:rFonts w:ascii="Arial" w:hAnsi="Arial" w:cs="Arial"/>
          <w:i/>
          <w:sz w:val="16"/>
          <w:szCs w:val="16"/>
        </w:rPr>
      </w:pPr>
      <w:r w:rsidRPr="004A7FE6">
        <w:rPr>
          <w:rFonts w:ascii="Arial" w:hAnsi="Arial" w:cs="Arial"/>
          <w:i/>
          <w:sz w:val="16"/>
          <w:szCs w:val="16"/>
        </w:rPr>
        <w:t>access to that record is not refused in terms of any ground for refusal contemplated in Chapter 4 of this Part.</w:t>
      </w:r>
    </w:p>
  </w:footnote>
  <w:footnote w:id="5">
    <w:p w14:paraId="5E4E9F69" w14:textId="77777777" w:rsidR="0087124D" w:rsidRPr="00E74ED3" w:rsidRDefault="0087124D" w:rsidP="00E74ED3">
      <w:pPr>
        <w:pStyle w:val="FootnoteText"/>
        <w:jc w:val="both"/>
        <w:rPr>
          <w:rFonts w:ascii="Arial" w:hAnsi="Arial" w:cs="Arial"/>
          <w:i/>
          <w:sz w:val="16"/>
          <w:szCs w:val="16"/>
        </w:rPr>
      </w:pPr>
      <w:r w:rsidRPr="00124598">
        <w:rPr>
          <w:rStyle w:val="FootnoteReference"/>
          <w:rFonts w:ascii="Arial" w:hAnsi="Arial" w:cs="Arial"/>
          <w:i/>
        </w:rPr>
        <w:footnoteRef/>
      </w:r>
      <w:r w:rsidRPr="00E74ED3">
        <w:rPr>
          <w:rFonts w:ascii="Arial" w:hAnsi="Arial" w:cs="Arial"/>
          <w:i/>
          <w:sz w:val="16"/>
          <w:szCs w:val="16"/>
        </w:rPr>
        <w:t xml:space="preserve"> </w:t>
      </w:r>
      <w:r>
        <w:rPr>
          <w:rFonts w:ascii="Arial" w:hAnsi="Arial" w:cs="Arial"/>
          <w:i/>
          <w:sz w:val="16"/>
          <w:szCs w:val="16"/>
        </w:rPr>
        <w:t>Section 14(1) of PAIA- T</w:t>
      </w:r>
      <w:r w:rsidRPr="00E74ED3">
        <w:rPr>
          <w:rFonts w:ascii="Arial" w:hAnsi="Arial" w:cs="Arial"/>
          <w:i/>
          <w:sz w:val="16"/>
          <w:szCs w:val="16"/>
        </w:rPr>
        <w:t>he information officer of a public body must, in at least three official languages, make available a manual containing information listed in paragraph 4 above.</w:t>
      </w:r>
    </w:p>
    <w:p w14:paraId="09467682" w14:textId="77777777" w:rsidR="0087124D" w:rsidRPr="00124598" w:rsidRDefault="0087124D" w:rsidP="00E74ED3">
      <w:pPr>
        <w:pStyle w:val="FootnoteText"/>
        <w:jc w:val="both"/>
        <w:rPr>
          <w:rFonts w:ascii="Arial" w:hAnsi="Arial" w:cs="Arial"/>
          <w:i/>
        </w:rPr>
      </w:pPr>
    </w:p>
  </w:footnote>
  <w:footnote w:id="6">
    <w:p w14:paraId="6F3D1A43" w14:textId="77777777" w:rsidR="0087124D" w:rsidRPr="00E74ED3" w:rsidRDefault="0087124D" w:rsidP="00E74ED3">
      <w:pPr>
        <w:pStyle w:val="FootnoteText"/>
        <w:jc w:val="both"/>
        <w:rPr>
          <w:rFonts w:ascii="Arial" w:hAnsi="Arial" w:cs="Arial"/>
          <w:i/>
          <w:sz w:val="16"/>
          <w:szCs w:val="16"/>
        </w:rPr>
      </w:pPr>
      <w:r w:rsidRPr="00124598">
        <w:rPr>
          <w:rStyle w:val="FootnoteReference"/>
          <w:rFonts w:ascii="Arial" w:hAnsi="Arial" w:cs="Arial"/>
          <w:i/>
        </w:rPr>
        <w:footnoteRef/>
      </w:r>
      <w:r w:rsidRPr="00E74ED3">
        <w:rPr>
          <w:rFonts w:ascii="Arial" w:hAnsi="Arial" w:cs="Arial"/>
          <w:i/>
          <w:sz w:val="16"/>
          <w:szCs w:val="16"/>
        </w:rPr>
        <w:t xml:space="preserve"> </w:t>
      </w:r>
      <w:r>
        <w:rPr>
          <w:rFonts w:ascii="Arial" w:hAnsi="Arial" w:cs="Arial"/>
          <w:i/>
          <w:sz w:val="16"/>
          <w:szCs w:val="16"/>
        </w:rPr>
        <w:t xml:space="preserve">Section 51(1) of PAIA- </w:t>
      </w:r>
      <w:r w:rsidRPr="00E74ED3">
        <w:rPr>
          <w:rFonts w:ascii="Arial" w:hAnsi="Arial" w:cs="Arial"/>
          <w:i/>
          <w:sz w:val="16"/>
          <w:szCs w:val="16"/>
        </w:rPr>
        <w:t>The head of a private body must make available a manual containing the description of the information listed in paragraph 4 above.</w:t>
      </w:r>
    </w:p>
    <w:p w14:paraId="16256FA8" w14:textId="77777777" w:rsidR="0087124D" w:rsidRPr="00E74ED3" w:rsidRDefault="0087124D" w:rsidP="00E74ED3">
      <w:pPr>
        <w:pStyle w:val="FootnoteText"/>
        <w:jc w:val="both"/>
        <w:rPr>
          <w:rFonts w:ascii="Arial" w:hAnsi="Arial" w:cs="Arial"/>
          <w:i/>
          <w:sz w:val="16"/>
          <w:szCs w:val="16"/>
        </w:rPr>
      </w:pPr>
    </w:p>
  </w:footnote>
  <w:footnote w:id="7">
    <w:p w14:paraId="3539487D" w14:textId="77777777" w:rsidR="0087124D" w:rsidRPr="00E74ED3" w:rsidRDefault="0087124D" w:rsidP="00E74ED3">
      <w:pPr>
        <w:pStyle w:val="FootnoteText"/>
        <w:jc w:val="both"/>
        <w:rPr>
          <w:rFonts w:ascii="Arial" w:hAnsi="Arial" w:cs="Arial"/>
          <w:i/>
          <w:sz w:val="16"/>
          <w:szCs w:val="16"/>
        </w:rPr>
      </w:pPr>
      <w:r w:rsidRPr="00124598">
        <w:rPr>
          <w:rStyle w:val="FootnoteReference"/>
          <w:rFonts w:ascii="Arial" w:hAnsi="Arial" w:cs="Arial"/>
          <w:i/>
        </w:rPr>
        <w:footnoteRef/>
      </w:r>
      <w:r w:rsidRPr="00E74ED3">
        <w:rPr>
          <w:rFonts w:ascii="Arial" w:hAnsi="Arial" w:cs="Arial"/>
          <w:i/>
          <w:sz w:val="16"/>
          <w:szCs w:val="16"/>
          <w:vertAlign w:val="superscript"/>
        </w:rPr>
        <w:t xml:space="preserve"> </w:t>
      </w:r>
      <w:r>
        <w:rPr>
          <w:rFonts w:ascii="Arial" w:hAnsi="Arial" w:cs="Arial"/>
          <w:i/>
          <w:sz w:val="16"/>
          <w:szCs w:val="16"/>
        </w:rPr>
        <w:t>Section 15(1) of PAIA- T</w:t>
      </w:r>
      <w:r w:rsidRPr="00E74ED3">
        <w:rPr>
          <w:rFonts w:ascii="Arial" w:hAnsi="Arial" w:cs="Arial"/>
          <w:i/>
          <w:sz w:val="16"/>
          <w:szCs w:val="16"/>
        </w:rPr>
        <w:t>he information officer of a public body, must make available in the prescribed manner a description of the categories of records of the public body that are automatically available without a person having to request access</w:t>
      </w:r>
    </w:p>
    <w:p w14:paraId="719EAFAF" w14:textId="77777777" w:rsidR="0087124D" w:rsidRPr="00E74ED3" w:rsidRDefault="0087124D" w:rsidP="00E74ED3">
      <w:pPr>
        <w:pStyle w:val="FootnoteText"/>
        <w:jc w:val="both"/>
        <w:rPr>
          <w:rFonts w:ascii="Arial" w:hAnsi="Arial" w:cs="Arial"/>
          <w:i/>
          <w:sz w:val="16"/>
          <w:szCs w:val="16"/>
        </w:rPr>
      </w:pPr>
    </w:p>
  </w:footnote>
  <w:footnote w:id="8">
    <w:p w14:paraId="6FC6C954" w14:textId="77777777" w:rsidR="0087124D" w:rsidRPr="00E74ED3" w:rsidRDefault="0087124D" w:rsidP="00E74ED3">
      <w:pPr>
        <w:pStyle w:val="FootnoteText"/>
        <w:jc w:val="both"/>
        <w:rPr>
          <w:rFonts w:ascii="Arial" w:hAnsi="Arial" w:cs="Arial"/>
          <w:i/>
          <w:sz w:val="16"/>
          <w:szCs w:val="16"/>
        </w:rPr>
      </w:pPr>
      <w:r w:rsidRPr="00124598">
        <w:rPr>
          <w:rStyle w:val="FootnoteReference"/>
          <w:rFonts w:ascii="Arial" w:hAnsi="Arial" w:cs="Arial"/>
          <w:i/>
        </w:rPr>
        <w:footnoteRef/>
      </w:r>
      <w:r>
        <w:rPr>
          <w:rFonts w:ascii="Arial" w:hAnsi="Arial" w:cs="Arial"/>
          <w:i/>
          <w:sz w:val="16"/>
          <w:szCs w:val="16"/>
        </w:rPr>
        <w:t xml:space="preserve"> Section 52(1) of PAIA- </w:t>
      </w:r>
      <w:r w:rsidRPr="00E74ED3">
        <w:rPr>
          <w:rFonts w:ascii="Arial" w:hAnsi="Arial" w:cs="Arial"/>
          <w:i/>
          <w:sz w:val="16"/>
          <w:szCs w:val="16"/>
        </w:rPr>
        <w:t>The head of a private body may, on a voluntary basis, make available in the prescribed manner a description of the categories of records of the private body that are automatically available without a person having to request access</w:t>
      </w:r>
    </w:p>
    <w:p w14:paraId="382685FD" w14:textId="77777777" w:rsidR="0087124D" w:rsidRPr="00E74ED3" w:rsidRDefault="0087124D" w:rsidP="00E74ED3">
      <w:pPr>
        <w:pStyle w:val="FootnoteText"/>
        <w:jc w:val="both"/>
        <w:rPr>
          <w:rFonts w:ascii="Arial" w:hAnsi="Arial" w:cs="Arial"/>
          <w:i/>
          <w:sz w:val="16"/>
          <w:szCs w:val="16"/>
        </w:rPr>
      </w:pPr>
    </w:p>
  </w:footnote>
  <w:footnote w:id="9">
    <w:p w14:paraId="38EF1919" w14:textId="77777777" w:rsidR="0087124D" w:rsidRPr="00E74ED3" w:rsidRDefault="0087124D" w:rsidP="00E74ED3">
      <w:pPr>
        <w:pStyle w:val="FootnoteText"/>
        <w:jc w:val="both"/>
        <w:rPr>
          <w:rFonts w:ascii="Arial" w:hAnsi="Arial" w:cs="Arial"/>
          <w:i/>
          <w:sz w:val="16"/>
          <w:szCs w:val="16"/>
        </w:rPr>
      </w:pPr>
      <w:r w:rsidRPr="00124598">
        <w:rPr>
          <w:rStyle w:val="FootnoteReference"/>
          <w:rFonts w:ascii="Arial" w:hAnsi="Arial" w:cs="Arial"/>
          <w:i/>
        </w:rPr>
        <w:footnoteRef/>
      </w:r>
      <w:r w:rsidRPr="00E74ED3">
        <w:rPr>
          <w:rFonts w:ascii="Arial" w:hAnsi="Arial" w:cs="Arial"/>
          <w:i/>
          <w:sz w:val="16"/>
          <w:szCs w:val="16"/>
          <w:vertAlign w:val="superscript"/>
        </w:rPr>
        <w:t xml:space="preserve"> </w:t>
      </w:r>
      <w:r>
        <w:rPr>
          <w:rFonts w:ascii="Arial" w:hAnsi="Arial" w:cs="Arial"/>
          <w:i/>
          <w:sz w:val="16"/>
          <w:szCs w:val="16"/>
        </w:rPr>
        <w:t>Section 22(1) of PAIA- T</w:t>
      </w:r>
      <w:r w:rsidRPr="00E74ED3">
        <w:rPr>
          <w:rFonts w:ascii="Arial" w:hAnsi="Arial" w:cs="Arial"/>
          <w:i/>
          <w:sz w:val="16"/>
          <w:szCs w:val="16"/>
        </w:rPr>
        <w:t>he information officer of a public body to whom a request for access is made, must by notice require the requester to pay the prescribed request fee (if any), before further processing the request.</w:t>
      </w:r>
    </w:p>
    <w:p w14:paraId="47A293EC" w14:textId="77777777" w:rsidR="0087124D" w:rsidRPr="00E74ED3" w:rsidRDefault="0087124D" w:rsidP="00E74ED3">
      <w:pPr>
        <w:pStyle w:val="FootnoteText"/>
        <w:jc w:val="both"/>
        <w:rPr>
          <w:rFonts w:ascii="Arial" w:hAnsi="Arial" w:cs="Arial"/>
          <w:i/>
          <w:sz w:val="16"/>
          <w:szCs w:val="16"/>
        </w:rPr>
      </w:pPr>
    </w:p>
  </w:footnote>
  <w:footnote w:id="10">
    <w:p w14:paraId="43119548" w14:textId="77777777" w:rsidR="0087124D" w:rsidRDefault="0087124D" w:rsidP="004D4C04">
      <w:pPr>
        <w:pStyle w:val="FootnoteText"/>
        <w:jc w:val="both"/>
        <w:rPr>
          <w:rFonts w:ascii="Arial" w:hAnsi="Arial" w:cs="Arial"/>
          <w:i/>
          <w:sz w:val="16"/>
          <w:szCs w:val="16"/>
        </w:rPr>
      </w:pPr>
      <w:r w:rsidRPr="00124598">
        <w:rPr>
          <w:rStyle w:val="FootnoteReference"/>
          <w:rFonts w:ascii="Arial" w:hAnsi="Arial" w:cs="Arial"/>
        </w:rPr>
        <w:footnoteRef/>
      </w:r>
      <w:r w:rsidRPr="00E74ED3">
        <w:rPr>
          <w:rFonts w:ascii="Arial" w:hAnsi="Arial" w:cs="Arial"/>
          <w:sz w:val="16"/>
          <w:szCs w:val="16"/>
          <w:vertAlign w:val="superscript"/>
        </w:rPr>
        <w:t xml:space="preserve"> </w:t>
      </w:r>
      <w:r>
        <w:rPr>
          <w:rFonts w:ascii="Arial" w:hAnsi="Arial" w:cs="Arial"/>
          <w:i/>
          <w:sz w:val="16"/>
          <w:szCs w:val="16"/>
        </w:rPr>
        <w:t>Section 54(1) of PAIA- T</w:t>
      </w:r>
      <w:r w:rsidRPr="00E74ED3">
        <w:rPr>
          <w:rFonts w:ascii="Arial" w:hAnsi="Arial" w:cs="Arial"/>
          <w:i/>
          <w:sz w:val="16"/>
          <w:szCs w:val="16"/>
        </w:rPr>
        <w:t>he head of a private body to whom a request for access is made must by notice require the requester to pay the prescribed request fee (if any), before further processing the request.</w:t>
      </w:r>
    </w:p>
    <w:p w14:paraId="1498CF1D" w14:textId="77777777" w:rsidR="0087124D" w:rsidRPr="00124598" w:rsidRDefault="0087124D" w:rsidP="004D4C04">
      <w:pPr>
        <w:pStyle w:val="FootnoteText"/>
        <w:jc w:val="both"/>
        <w:rPr>
          <w:rFonts w:ascii="Arial" w:hAnsi="Arial" w:cs="Arial"/>
          <w:i/>
        </w:rPr>
      </w:pPr>
    </w:p>
  </w:footnote>
  <w:footnote w:id="11">
    <w:p w14:paraId="454E4AD9" w14:textId="77777777" w:rsidR="0087124D" w:rsidRPr="00B806E8" w:rsidRDefault="0087124D" w:rsidP="00FF53F0">
      <w:pPr>
        <w:pStyle w:val="FootnoteText"/>
        <w:jc w:val="both"/>
        <w:rPr>
          <w:rFonts w:ascii="Arial" w:hAnsi="Arial" w:cs="Arial"/>
          <w:i/>
          <w:sz w:val="16"/>
          <w:szCs w:val="16"/>
        </w:rPr>
      </w:pPr>
      <w:r w:rsidRPr="00124598">
        <w:rPr>
          <w:rStyle w:val="FootnoteReference"/>
          <w:rFonts w:ascii="Arial" w:hAnsi="Arial" w:cs="Arial"/>
          <w:i/>
        </w:rPr>
        <w:footnoteRef/>
      </w:r>
      <w:r w:rsidRPr="00B806E8">
        <w:rPr>
          <w:rFonts w:ascii="Arial" w:hAnsi="Arial" w:cs="Arial"/>
          <w:i/>
          <w:sz w:val="16"/>
          <w:szCs w:val="16"/>
        </w:rPr>
        <w:t xml:space="preserve"> Section 92(1) of PAIA provides that –“The Minister may, by notice in the </w:t>
      </w:r>
      <w:r w:rsidRPr="00B806E8">
        <w:rPr>
          <w:rFonts w:ascii="Arial" w:hAnsi="Arial" w:cs="Arial"/>
          <w:i/>
          <w:iCs/>
          <w:sz w:val="16"/>
          <w:szCs w:val="16"/>
        </w:rPr>
        <w:t>Gazette</w:t>
      </w:r>
      <w:r w:rsidRPr="00B806E8">
        <w:rPr>
          <w:rFonts w:ascii="Arial" w:hAnsi="Arial" w:cs="Arial"/>
          <w:i/>
          <w:sz w:val="16"/>
          <w:szCs w:val="16"/>
        </w:rPr>
        <w:t>, make regulations regarding-</w:t>
      </w:r>
    </w:p>
    <w:p w14:paraId="679A5353" w14:textId="77777777" w:rsidR="0087124D" w:rsidRPr="00B806E8" w:rsidRDefault="0087124D" w:rsidP="00E379FE">
      <w:pPr>
        <w:pStyle w:val="FootnoteText"/>
        <w:ind w:left="567" w:hanging="283"/>
        <w:jc w:val="both"/>
        <w:rPr>
          <w:rFonts w:ascii="Arial" w:hAnsi="Arial" w:cs="Arial"/>
          <w:i/>
          <w:sz w:val="16"/>
          <w:szCs w:val="16"/>
        </w:rPr>
      </w:pPr>
      <w:r w:rsidRPr="00B806E8">
        <w:rPr>
          <w:rFonts w:ascii="Arial" w:hAnsi="Arial" w:cs="Arial"/>
          <w:i/>
          <w:iCs/>
          <w:sz w:val="16"/>
          <w:szCs w:val="16"/>
        </w:rPr>
        <w:t xml:space="preserve">(a) </w:t>
      </w:r>
      <w:r w:rsidRPr="00B806E8">
        <w:rPr>
          <w:rFonts w:ascii="Arial" w:hAnsi="Arial" w:cs="Arial"/>
          <w:i/>
          <w:iCs/>
          <w:sz w:val="16"/>
          <w:szCs w:val="16"/>
        </w:rPr>
        <w:tab/>
      </w:r>
      <w:r w:rsidRPr="00B806E8">
        <w:rPr>
          <w:rFonts w:ascii="Arial" w:hAnsi="Arial" w:cs="Arial"/>
          <w:i/>
          <w:sz w:val="16"/>
          <w:szCs w:val="16"/>
        </w:rPr>
        <w:t>any matter which is required or permitted by this Act to be prescribed;</w:t>
      </w:r>
    </w:p>
    <w:p w14:paraId="267B97F5" w14:textId="77777777" w:rsidR="0087124D" w:rsidRPr="00B806E8" w:rsidRDefault="0087124D" w:rsidP="00E379FE">
      <w:pPr>
        <w:pStyle w:val="FootnoteText"/>
        <w:ind w:left="567" w:hanging="283"/>
        <w:jc w:val="both"/>
        <w:rPr>
          <w:rFonts w:ascii="Arial" w:hAnsi="Arial" w:cs="Arial"/>
          <w:i/>
          <w:sz w:val="16"/>
          <w:szCs w:val="16"/>
        </w:rPr>
      </w:pPr>
      <w:r w:rsidRPr="00B806E8">
        <w:rPr>
          <w:rFonts w:ascii="Arial" w:hAnsi="Arial" w:cs="Arial"/>
          <w:i/>
          <w:iCs/>
          <w:sz w:val="16"/>
          <w:szCs w:val="16"/>
        </w:rPr>
        <w:t xml:space="preserve">(b) </w:t>
      </w:r>
      <w:r w:rsidRPr="00B806E8">
        <w:rPr>
          <w:rFonts w:ascii="Arial" w:hAnsi="Arial" w:cs="Arial"/>
          <w:i/>
          <w:iCs/>
          <w:sz w:val="16"/>
          <w:szCs w:val="16"/>
        </w:rPr>
        <w:tab/>
      </w:r>
      <w:r w:rsidRPr="00B806E8">
        <w:rPr>
          <w:rFonts w:ascii="Arial" w:hAnsi="Arial" w:cs="Arial"/>
          <w:i/>
          <w:sz w:val="16"/>
          <w:szCs w:val="16"/>
        </w:rPr>
        <w:t>any matter relating to the fees contemplated in sections 22 and 54;</w:t>
      </w:r>
    </w:p>
    <w:p w14:paraId="6E814EB1" w14:textId="77777777" w:rsidR="0087124D" w:rsidRPr="00B806E8" w:rsidRDefault="0087124D" w:rsidP="00E379FE">
      <w:pPr>
        <w:pStyle w:val="FootnoteText"/>
        <w:ind w:left="567" w:hanging="283"/>
        <w:jc w:val="both"/>
        <w:rPr>
          <w:rFonts w:ascii="Arial" w:hAnsi="Arial" w:cs="Arial"/>
          <w:i/>
          <w:sz w:val="16"/>
          <w:szCs w:val="16"/>
        </w:rPr>
      </w:pPr>
      <w:r w:rsidRPr="00B806E8">
        <w:rPr>
          <w:rFonts w:ascii="Arial" w:hAnsi="Arial" w:cs="Arial"/>
          <w:i/>
          <w:iCs/>
          <w:sz w:val="16"/>
          <w:szCs w:val="16"/>
        </w:rPr>
        <w:t xml:space="preserve">(c) </w:t>
      </w:r>
      <w:r w:rsidRPr="00B806E8">
        <w:rPr>
          <w:rFonts w:ascii="Arial" w:hAnsi="Arial" w:cs="Arial"/>
          <w:i/>
          <w:iCs/>
          <w:sz w:val="16"/>
          <w:szCs w:val="16"/>
        </w:rPr>
        <w:tab/>
      </w:r>
      <w:r w:rsidRPr="00B806E8">
        <w:rPr>
          <w:rFonts w:ascii="Arial" w:hAnsi="Arial" w:cs="Arial"/>
          <w:i/>
          <w:sz w:val="16"/>
          <w:szCs w:val="16"/>
        </w:rPr>
        <w:t>any notice required by this Act;</w:t>
      </w:r>
    </w:p>
    <w:p w14:paraId="71B4E172" w14:textId="77777777" w:rsidR="0087124D" w:rsidRPr="00B806E8" w:rsidRDefault="0087124D" w:rsidP="00E379FE">
      <w:pPr>
        <w:pStyle w:val="FootnoteText"/>
        <w:ind w:left="567" w:hanging="283"/>
        <w:jc w:val="both"/>
        <w:rPr>
          <w:rFonts w:ascii="Arial" w:hAnsi="Arial" w:cs="Arial"/>
          <w:i/>
          <w:sz w:val="16"/>
          <w:szCs w:val="16"/>
        </w:rPr>
      </w:pPr>
      <w:r w:rsidRPr="00B806E8">
        <w:rPr>
          <w:rFonts w:ascii="Arial" w:hAnsi="Arial" w:cs="Arial"/>
          <w:i/>
          <w:iCs/>
          <w:sz w:val="16"/>
          <w:szCs w:val="16"/>
        </w:rPr>
        <w:t xml:space="preserve">(d) </w:t>
      </w:r>
      <w:r w:rsidRPr="00B806E8">
        <w:rPr>
          <w:rFonts w:ascii="Arial" w:hAnsi="Arial" w:cs="Arial"/>
          <w:i/>
          <w:iCs/>
          <w:sz w:val="16"/>
          <w:szCs w:val="16"/>
        </w:rPr>
        <w:tab/>
      </w:r>
      <w:r w:rsidRPr="00B806E8">
        <w:rPr>
          <w:rFonts w:ascii="Arial" w:hAnsi="Arial" w:cs="Arial"/>
          <w:i/>
          <w:sz w:val="16"/>
          <w:szCs w:val="16"/>
        </w:rPr>
        <w:t>uniform criteria to be applied by the information officer of a public body when deciding which categories of records are to be made available in terms of section 15; and</w:t>
      </w:r>
    </w:p>
    <w:p w14:paraId="4339CA13" w14:textId="77777777" w:rsidR="0087124D" w:rsidRDefault="0087124D" w:rsidP="00E379FE">
      <w:pPr>
        <w:pStyle w:val="FootnoteText"/>
        <w:ind w:left="567" w:hanging="283"/>
        <w:jc w:val="both"/>
        <w:rPr>
          <w:rFonts w:ascii="Arial" w:hAnsi="Arial" w:cs="Arial"/>
          <w:i/>
          <w:sz w:val="16"/>
          <w:szCs w:val="16"/>
        </w:rPr>
      </w:pPr>
      <w:r w:rsidRPr="00A7287A">
        <w:rPr>
          <w:rFonts w:ascii="Arial" w:hAnsi="Arial" w:cs="Arial"/>
          <w:i/>
          <w:iCs/>
          <w:sz w:val="16"/>
          <w:szCs w:val="16"/>
        </w:rPr>
        <w:t xml:space="preserve">(e) </w:t>
      </w:r>
      <w:r w:rsidRPr="00A7287A">
        <w:rPr>
          <w:rFonts w:ascii="Arial" w:hAnsi="Arial" w:cs="Arial"/>
          <w:i/>
          <w:iCs/>
          <w:sz w:val="16"/>
          <w:szCs w:val="16"/>
        </w:rPr>
        <w:tab/>
      </w:r>
      <w:r w:rsidRPr="00A7287A">
        <w:rPr>
          <w:rFonts w:ascii="Arial" w:hAnsi="Arial" w:cs="Arial"/>
          <w:i/>
          <w:sz w:val="16"/>
          <w:szCs w:val="16"/>
        </w:rPr>
        <w:t>any administrative or procedural matter necessary to give effect to the provisions of this Act.”</w:t>
      </w:r>
    </w:p>
    <w:p w14:paraId="1B0A17E4" w14:textId="77777777" w:rsidR="0087124D" w:rsidRPr="00A7287A" w:rsidRDefault="0087124D" w:rsidP="00FF53F0">
      <w:pPr>
        <w:pStyle w:val="FootnoteText"/>
        <w:ind w:left="426" w:hanging="426"/>
        <w:jc w:val="both"/>
        <w:rPr>
          <w:rFonts w:ascii="Arial" w:hAnsi="Arial" w:cs="Arial"/>
          <w: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51052" w14:textId="77777777" w:rsidR="00DF46F4" w:rsidRDefault="00DF4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81E56" w14:textId="77777777" w:rsidR="0087124D" w:rsidRPr="00550D5D" w:rsidRDefault="00592BF3" w:rsidP="00D34113">
    <w:pPr>
      <w:pStyle w:val="Header"/>
      <w:jc w:val="center"/>
      <w:rPr>
        <w:rFonts w:ascii="Arial" w:hAnsi="Arial" w:cs="Arial"/>
        <w:b/>
        <w:i/>
        <w:sz w:val="16"/>
        <w:szCs w:val="16"/>
      </w:rPr>
    </w:pPr>
    <w:r>
      <w:rPr>
        <w:rFonts w:ascii="Arial" w:hAnsi="Arial" w:cs="Arial"/>
        <w:b/>
        <w:i/>
        <w:sz w:val="16"/>
      </w:rPr>
      <w:t>Oxbow Office Technology PAIA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C0600" w14:textId="77777777" w:rsidR="00DF46F4" w:rsidRDefault="00DF4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822E4"/>
    <w:multiLevelType w:val="multilevel"/>
    <w:tmpl w:val="38DEE3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99449B"/>
    <w:multiLevelType w:val="multilevel"/>
    <w:tmpl w:val="8E060440"/>
    <w:lvl w:ilvl="0">
      <w:start w:val="1"/>
      <w:numFmt w:val="decimal"/>
      <w:lvlText w:val="%1"/>
      <w:lvlJc w:val="left"/>
      <w:pPr>
        <w:ind w:left="360" w:hanging="360"/>
      </w:pPr>
      <w:rPr>
        <w:rFonts w:eastAsia="Calibri" w:hint="default"/>
        <w:b/>
      </w:rPr>
    </w:lvl>
    <w:lvl w:ilvl="1">
      <w:start w:val="1"/>
      <w:numFmt w:val="decimal"/>
      <w:lvlText w:val="%1.%2"/>
      <w:lvlJc w:val="left"/>
      <w:pPr>
        <w:ind w:left="720" w:hanging="360"/>
      </w:pPr>
      <w:rPr>
        <w:rFonts w:eastAsia="Calibri" w:hint="default"/>
        <w:b w:val="0"/>
      </w:rPr>
    </w:lvl>
    <w:lvl w:ilvl="2">
      <w:start w:val="1"/>
      <w:numFmt w:val="decimal"/>
      <w:lvlText w:val="%1.%2.%3"/>
      <w:lvlJc w:val="left"/>
      <w:pPr>
        <w:ind w:left="1440" w:hanging="720"/>
      </w:pPr>
      <w:rPr>
        <w:rFonts w:eastAsia="Calibri" w:hint="default"/>
        <w:b/>
      </w:rPr>
    </w:lvl>
    <w:lvl w:ilvl="3">
      <w:start w:val="1"/>
      <w:numFmt w:val="decimal"/>
      <w:lvlText w:val="%1.%2.%3.%4"/>
      <w:lvlJc w:val="left"/>
      <w:pPr>
        <w:ind w:left="1800" w:hanging="720"/>
      </w:pPr>
      <w:rPr>
        <w:rFonts w:eastAsia="Calibri" w:hint="default"/>
        <w:b/>
      </w:rPr>
    </w:lvl>
    <w:lvl w:ilvl="4">
      <w:start w:val="1"/>
      <w:numFmt w:val="decimal"/>
      <w:lvlText w:val="%1.%2.%3.%4.%5"/>
      <w:lvlJc w:val="left"/>
      <w:pPr>
        <w:ind w:left="2520" w:hanging="1080"/>
      </w:pPr>
      <w:rPr>
        <w:rFonts w:eastAsia="Calibri" w:hint="default"/>
        <w:b/>
      </w:rPr>
    </w:lvl>
    <w:lvl w:ilvl="5">
      <w:start w:val="1"/>
      <w:numFmt w:val="decimal"/>
      <w:lvlText w:val="%1.%2.%3.%4.%5.%6"/>
      <w:lvlJc w:val="left"/>
      <w:pPr>
        <w:ind w:left="2880" w:hanging="1080"/>
      </w:pPr>
      <w:rPr>
        <w:rFonts w:eastAsia="Calibri" w:hint="default"/>
        <w:b/>
      </w:rPr>
    </w:lvl>
    <w:lvl w:ilvl="6">
      <w:start w:val="1"/>
      <w:numFmt w:val="decimal"/>
      <w:lvlText w:val="%1.%2.%3.%4.%5.%6.%7"/>
      <w:lvlJc w:val="left"/>
      <w:pPr>
        <w:ind w:left="3600" w:hanging="1440"/>
      </w:pPr>
      <w:rPr>
        <w:rFonts w:eastAsia="Calibri" w:hint="default"/>
        <w:b/>
      </w:rPr>
    </w:lvl>
    <w:lvl w:ilvl="7">
      <w:start w:val="1"/>
      <w:numFmt w:val="decimal"/>
      <w:lvlText w:val="%1.%2.%3.%4.%5.%6.%7.%8"/>
      <w:lvlJc w:val="left"/>
      <w:pPr>
        <w:ind w:left="3960" w:hanging="1440"/>
      </w:pPr>
      <w:rPr>
        <w:rFonts w:eastAsia="Calibri" w:hint="default"/>
        <w:b/>
      </w:rPr>
    </w:lvl>
    <w:lvl w:ilvl="8">
      <w:start w:val="1"/>
      <w:numFmt w:val="decimal"/>
      <w:lvlText w:val="%1.%2.%3.%4.%5.%6.%7.%8.%9"/>
      <w:lvlJc w:val="left"/>
      <w:pPr>
        <w:ind w:left="4680" w:hanging="1800"/>
      </w:pPr>
      <w:rPr>
        <w:rFonts w:eastAsia="Calibri" w:hint="default"/>
        <w:b/>
      </w:rPr>
    </w:lvl>
  </w:abstractNum>
  <w:abstractNum w:abstractNumId="2" w15:restartNumberingAfterBreak="0">
    <w:nsid w:val="0B137A32"/>
    <w:multiLevelType w:val="hybridMultilevel"/>
    <w:tmpl w:val="2D8CCF9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1B861C2"/>
    <w:multiLevelType w:val="multilevel"/>
    <w:tmpl w:val="93468C60"/>
    <w:lvl w:ilvl="0">
      <w:start w:val="8"/>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1FB05FEA"/>
    <w:multiLevelType w:val="multilevel"/>
    <w:tmpl w:val="93468C60"/>
    <w:lvl w:ilvl="0">
      <w:start w:val="8"/>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40BB020E"/>
    <w:multiLevelType w:val="multilevel"/>
    <w:tmpl w:val="E34684FA"/>
    <w:lvl w:ilvl="0">
      <w:start w:val="4"/>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39B42EB"/>
    <w:multiLevelType w:val="multilevel"/>
    <w:tmpl w:val="F5541CF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827352C"/>
    <w:multiLevelType w:val="hybridMultilevel"/>
    <w:tmpl w:val="5374F3BC"/>
    <w:lvl w:ilvl="0" w:tplc="5628A2D6">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D1D6886"/>
    <w:multiLevelType w:val="multilevel"/>
    <w:tmpl w:val="93468C60"/>
    <w:lvl w:ilvl="0">
      <w:start w:val="8"/>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6337750B"/>
    <w:multiLevelType w:val="multilevel"/>
    <w:tmpl w:val="14EC0B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7545991"/>
    <w:multiLevelType w:val="hybridMultilevel"/>
    <w:tmpl w:val="471A2BEC"/>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39111685">
    <w:abstractNumId w:val="2"/>
  </w:num>
  <w:num w:numId="2" w16cid:durableId="2025549222">
    <w:abstractNumId w:val="7"/>
  </w:num>
  <w:num w:numId="3" w16cid:durableId="829902813">
    <w:abstractNumId w:val="0"/>
  </w:num>
  <w:num w:numId="4" w16cid:durableId="61372412">
    <w:abstractNumId w:val="8"/>
  </w:num>
  <w:num w:numId="5" w16cid:durableId="1580821083">
    <w:abstractNumId w:val="10"/>
  </w:num>
  <w:num w:numId="6" w16cid:durableId="675889661">
    <w:abstractNumId w:val="1"/>
  </w:num>
  <w:num w:numId="7" w16cid:durableId="1737782040">
    <w:abstractNumId w:val="9"/>
  </w:num>
  <w:num w:numId="8" w16cid:durableId="97526935">
    <w:abstractNumId w:val="6"/>
  </w:num>
  <w:num w:numId="9" w16cid:durableId="942498178">
    <w:abstractNumId w:val="5"/>
  </w:num>
  <w:num w:numId="10" w16cid:durableId="2007972348">
    <w:abstractNumId w:val="4"/>
  </w:num>
  <w:num w:numId="11" w16cid:durableId="412775428">
    <w:abstractNumId w:val="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3F7"/>
    <w:rsid w:val="00001E34"/>
    <w:rsid w:val="000079C9"/>
    <w:rsid w:val="00012341"/>
    <w:rsid w:val="000155AC"/>
    <w:rsid w:val="00020316"/>
    <w:rsid w:val="000221EA"/>
    <w:rsid w:val="0002382D"/>
    <w:rsid w:val="00023A55"/>
    <w:rsid w:val="00027022"/>
    <w:rsid w:val="00035218"/>
    <w:rsid w:val="00041E1A"/>
    <w:rsid w:val="00047E88"/>
    <w:rsid w:val="00050A67"/>
    <w:rsid w:val="00054722"/>
    <w:rsid w:val="00060C8E"/>
    <w:rsid w:val="00065D18"/>
    <w:rsid w:val="000748A8"/>
    <w:rsid w:val="000830FB"/>
    <w:rsid w:val="0008399A"/>
    <w:rsid w:val="00093E70"/>
    <w:rsid w:val="00093FB4"/>
    <w:rsid w:val="000A7955"/>
    <w:rsid w:val="000B51AD"/>
    <w:rsid w:val="000C5096"/>
    <w:rsid w:val="000D0204"/>
    <w:rsid w:val="000E0BB6"/>
    <w:rsid w:val="000F243E"/>
    <w:rsid w:val="00113023"/>
    <w:rsid w:val="00113587"/>
    <w:rsid w:val="00124598"/>
    <w:rsid w:val="00130BCB"/>
    <w:rsid w:val="00132A91"/>
    <w:rsid w:val="001339A4"/>
    <w:rsid w:val="0014664B"/>
    <w:rsid w:val="0015190C"/>
    <w:rsid w:val="00153C41"/>
    <w:rsid w:val="001553D2"/>
    <w:rsid w:val="001576F6"/>
    <w:rsid w:val="00162664"/>
    <w:rsid w:val="0017132C"/>
    <w:rsid w:val="00177DCE"/>
    <w:rsid w:val="00183A45"/>
    <w:rsid w:val="00190241"/>
    <w:rsid w:val="001945DB"/>
    <w:rsid w:val="00195A63"/>
    <w:rsid w:val="0019610B"/>
    <w:rsid w:val="001A21AE"/>
    <w:rsid w:val="001A4471"/>
    <w:rsid w:val="001A5A18"/>
    <w:rsid w:val="001B384E"/>
    <w:rsid w:val="001B4867"/>
    <w:rsid w:val="001C5381"/>
    <w:rsid w:val="001C6532"/>
    <w:rsid w:val="001D7577"/>
    <w:rsid w:val="001E04A5"/>
    <w:rsid w:val="001E1326"/>
    <w:rsid w:val="001E25A7"/>
    <w:rsid w:val="001E5753"/>
    <w:rsid w:val="001E6DC5"/>
    <w:rsid w:val="001F2AE2"/>
    <w:rsid w:val="001F3B9D"/>
    <w:rsid w:val="00202B0A"/>
    <w:rsid w:val="00204931"/>
    <w:rsid w:val="00211B4E"/>
    <w:rsid w:val="00213F69"/>
    <w:rsid w:val="00214ED3"/>
    <w:rsid w:val="00215F67"/>
    <w:rsid w:val="00216231"/>
    <w:rsid w:val="00216849"/>
    <w:rsid w:val="0022034D"/>
    <w:rsid w:val="00220F5C"/>
    <w:rsid w:val="00221709"/>
    <w:rsid w:val="00225941"/>
    <w:rsid w:val="00226697"/>
    <w:rsid w:val="002267C4"/>
    <w:rsid w:val="00230793"/>
    <w:rsid w:val="00230E9F"/>
    <w:rsid w:val="0024249A"/>
    <w:rsid w:val="0024547C"/>
    <w:rsid w:val="00245E52"/>
    <w:rsid w:val="00251083"/>
    <w:rsid w:val="00252ACE"/>
    <w:rsid w:val="002603D0"/>
    <w:rsid w:val="00260E58"/>
    <w:rsid w:val="00261509"/>
    <w:rsid w:val="00263710"/>
    <w:rsid w:val="00282768"/>
    <w:rsid w:val="00283B39"/>
    <w:rsid w:val="002900A4"/>
    <w:rsid w:val="00292835"/>
    <w:rsid w:val="002930CE"/>
    <w:rsid w:val="00293548"/>
    <w:rsid w:val="002A04F8"/>
    <w:rsid w:val="002B04C4"/>
    <w:rsid w:val="002B2DE0"/>
    <w:rsid w:val="002B4469"/>
    <w:rsid w:val="002B5E07"/>
    <w:rsid w:val="002C6140"/>
    <w:rsid w:val="002D2743"/>
    <w:rsid w:val="002D50DA"/>
    <w:rsid w:val="002E2FF7"/>
    <w:rsid w:val="002E7368"/>
    <w:rsid w:val="002F1F9C"/>
    <w:rsid w:val="002F6204"/>
    <w:rsid w:val="00300918"/>
    <w:rsid w:val="00302F46"/>
    <w:rsid w:val="003104BC"/>
    <w:rsid w:val="0031482A"/>
    <w:rsid w:val="00314E1B"/>
    <w:rsid w:val="003200FF"/>
    <w:rsid w:val="003223A2"/>
    <w:rsid w:val="0032518D"/>
    <w:rsid w:val="00326899"/>
    <w:rsid w:val="00330E60"/>
    <w:rsid w:val="003419F1"/>
    <w:rsid w:val="00343B40"/>
    <w:rsid w:val="00344A76"/>
    <w:rsid w:val="003454E9"/>
    <w:rsid w:val="00352317"/>
    <w:rsid w:val="00353516"/>
    <w:rsid w:val="0035463E"/>
    <w:rsid w:val="00364133"/>
    <w:rsid w:val="003658E0"/>
    <w:rsid w:val="00397FE9"/>
    <w:rsid w:val="003A69CC"/>
    <w:rsid w:val="003A731F"/>
    <w:rsid w:val="003B40C5"/>
    <w:rsid w:val="003C1BEF"/>
    <w:rsid w:val="003C4179"/>
    <w:rsid w:val="003D33A5"/>
    <w:rsid w:val="003D42D7"/>
    <w:rsid w:val="003D768F"/>
    <w:rsid w:val="003E08C7"/>
    <w:rsid w:val="003E15A1"/>
    <w:rsid w:val="003E3185"/>
    <w:rsid w:val="003F05B6"/>
    <w:rsid w:val="003F7224"/>
    <w:rsid w:val="00405AB3"/>
    <w:rsid w:val="00407DAB"/>
    <w:rsid w:val="00420BCB"/>
    <w:rsid w:val="00421F22"/>
    <w:rsid w:val="00422F79"/>
    <w:rsid w:val="00427B8D"/>
    <w:rsid w:val="00440E7F"/>
    <w:rsid w:val="004414DC"/>
    <w:rsid w:val="00447CCA"/>
    <w:rsid w:val="004503E5"/>
    <w:rsid w:val="00452A78"/>
    <w:rsid w:val="00452BEC"/>
    <w:rsid w:val="00453EDC"/>
    <w:rsid w:val="0046627E"/>
    <w:rsid w:val="00476A46"/>
    <w:rsid w:val="004831C4"/>
    <w:rsid w:val="0049149F"/>
    <w:rsid w:val="0049371B"/>
    <w:rsid w:val="00494388"/>
    <w:rsid w:val="00497391"/>
    <w:rsid w:val="004A0865"/>
    <w:rsid w:val="004A578A"/>
    <w:rsid w:val="004A787C"/>
    <w:rsid w:val="004A7FE6"/>
    <w:rsid w:val="004B0B21"/>
    <w:rsid w:val="004C3E88"/>
    <w:rsid w:val="004D2CB7"/>
    <w:rsid w:val="004D4C04"/>
    <w:rsid w:val="004D5854"/>
    <w:rsid w:val="004D5BF5"/>
    <w:rsid w:val="004D6B53"/>
    <w:rsid w:val="004E1EA8"/>
    <w:rsid w:val="004E416A"/>
    <w:rsid w:val="004F4F0B"/>
    <w:rsid w:val="004F67FD"/>
    <w:rsid w:val="00503AC2"/>
    <w:rsid w:val="00516C62"/>
    <w:rsid w:val="00517E3C"/>
    <w:rsid w:val="00520656"/>
    <w:rsid w:val="00521952"/>
    <w:rsid w:val="0052567C"/>
    <w:rsid w:val="0052669C"/>
    <w:rsid w:val="0053580E"/>
    <w:rsid w:val="005370A9"/>
    <w:rsid w:val="00543054"/>
    <w:rsid w:val="00543FEB"/>
    <w:rsid w:val="00550D5D"/>
    <w:rsid w:val="0056165F"/>
    <w:rsid w:val="00570CD5"/>
    <w:rsid w:val="00590A8A"/>
    <w:rsid w:val="00592217"/>
    <w:rsid w:val="00592BF3"/>
    <w:rsid w:val="005A1050"/>
    <w:rsid w:val="005A68AC"/>
    <w:rsid w:val="005A6B21"/>
    <w:rsid w:val="005D3998"/>
    <w:rsid w:val="005D5560"/>
    <w:rsid w:val="005E08F1"/>
    <w:rsid w:val="005E1A43"/>
    <w:rsid w:val="005E3E01"/>
    <w:rsid w:val="005F0715"/>
    <w:rsid w:val="005F0BF4"/>
    <w:rsid w:val="005F13F7"/>
    <w:rsid w:val="005F1FDA"/>
    <w:rsid w:val="005F6C36"/>
    <w:rsid w:val="005F708C"/>
    <w:rsid w:val="005F7259"/>
    <w:rsid w:val="00602787"/>
    <w:rsid w:val="00604998"/>
    <w:rsid w:val="0061395E"/>
    <w:rsid w:val="00616761"/>
    <w:rsid w:val="00623EEC"/>
    <w:rsid w:val="00624FFA"/>
    <w:rsid w:val="00626A0A"/>
    <w:rsid w:val="0062765D"/>
    <w:rsid w:val="00633F58"/>
    <w:rsid w:val="0063731E"/>
    <w:rsid w:val="00640AEB"/>
    <w:rsid w:val="006525F4"/>
    <w:rsid w:val="00660862"/>
    <w:rsid w:val="006645FF"/>
    <w:rsid w:val="006648EB"/>
    <w:rsid w:val="00665DE3"/>
    <w:rsid w:val="00667CE2"/>
    <w:rsid w:val="00682477"/>
    <w:rsid w:val="00686446"/>
    <w:rsid w:val="00686496"/>
    <w:rsid w:val="00692D4B"/>
    <w:rsid w:val="006A2C93"/>
    <w:rsid w:val="006B29B6"/>
    <w:rsid w:val="006B450E"/>
    <w:rsid w:val="006C0E18"/>
    <w:rsid w:val="006D22E2"/>
    <w:rsid w:val="006D427E"/>
    <w:rsid w:val="006D46DE"/>
    <w:rsid w:val="006E1001"/>
    <w:rsid w:val="006E2060"/>
    <w:rsid w:val="007024A1"/>
    <w:rsid w:val="00703DF9"/>
    <w:rsid w:val="0071021D"/>
    <w:rsid w:val="00724A3B"/>
    <w:rsid w:val="0073166C"/>
    <w:rsid w:val="00747EA9"/>
    <w:rsid w:val="00766A5F"/>
    <w:rsid w:val="0077196D"/>
    <w:rsid w:val="00772B6E"/>
    <w:rsid w:val="00784F9E"/>
    <w:rsid w:val="00787772"/>
    <w:rsid w:val="00793EC8"/>
    <w:rsid w:val="00795735"/>
    <w:rsid w:val="007A0813"/>
    <w:rsid w:val="007A0DAB"/>
    <w:rsid w:val="007A413D"/>
    <w:rsid w:val="007A4C27"/>
    <w:rsid w:val="007A5AA5"/>
    <w:rsid w:val="007A6556"/>
    <w:rsid w:val="007B3BF8"/>
    <w:rsid w:val="007C3997"/>
    <w:rsid w:val="007D2B08"/>
    <w:rsid w:val="007D7825"/>
    <w:rsid w:val="007E74AB"/>
    <w:rsid w:val="007F09D3"/>
    <w:rsid w:val="00800B42"/>
    <w:rsid w:val="0080175C"/>
    <w:rsid w:val="008055A9"/>
    <w:rsid w:val="00807163"/>
    <w:rsid w:val="00811ED6"/>
    <w:rsid w:val="00812880"/>
    <w:rsid w:val="00814CBB"/>
    <w:rsid w:val="0081787E"/>
    <w:rsid w:val="00817A9C"/>
    <w:rsid w:val="00820D75"/>
    <w:rsid w:val="00826DD3"/>
    <w:rsid w:val="00834A2B"/>
    <w:rsid w:val="00837715"/>
    <w:rsid w:val="00840F9F"/>
    <w:rsid w:val="00845819"/>
    <w:rsid w:val="0087124D"/>
    <w:rsid w:val="0087198E"/>
    <w:rsid w:val="00873F29"/>
    <w:rsid w:val="00875A10"/>
    <w:rsid w:val="00876436"/>
    <w:rsid w:val="008778E9"/>
    <w:rsid w:val="008855A3"/>
    <w:rsid w:val="00890DF2"/>
    <w:rsid w:val="00891CE8"/>
    <w:rsid w:val="00895702"/>
    <w:rsid w:val="008A350D"/>
    <w:rsid w:val="008A794C"/>
    <w:rsid w:val="008B1549"/>
    <w:rsid w:val="008C4F59"/>
    <w:rsid w:val="008E64A3"/>
    <w:rsid w:val="008E739A"/>
    <w:rsid w:val="008F0682"/>
    <w:rsid w:val="008F20EB"/>
    <w:rsid w:val="008F4400"/>
    <w:rsid w:val="00905EF6"/>
    <w:rsid w:val="00907B63"/>
    <w:rsid w:val="00910030"/>
    <w:rsid w:val="00915A99"/>
    <w:rsid w:val="00920678"/>
    <w:rsid w:val="00927717"/>
    <w:rsid w:val="00934383"/>
    <w:rsid w:val="00934AEF"/>
    <w:rsid w:val="00941883"/>
    <w:rsid w:val="00941FEE"/>
    <w:rsid w:val="009531CB"/>
    <w:rsid w:val="00957A90"/>
    <w:rsid w:val="0096361B"/>
    <w:rsid w:val="009646E4"/>
    <w:rsid w:val="00964A8C"/>
    <w:rsid w:val="00965B75"/>
    <w:rsid w:val="00971DCA"/>
    <w:rsid w:val="00977066"/>
    <w:rsid w:val="00980AF8"/>
    <w:rsid w:val="009812F5"/>
    <w:rsid w:val="0099222D"/>
    <w:rsid w:val="009943F6"/>
    <w:rsid w:val="009954F8"/>
    <w:rsid w:val="009A3C59"/>
    <w:rsid w:val="009A6ACE"/>
    <w:rsid w:val="009C1B05"/>
    <w:rsid w:val="009C26E9"/>
    <w:rsid w:val="009C38B7"/>
    <w:rsid w:val="009C5FE2"/>
    <w:rsid w:val="009C6348"/>
    <w:rsid w:val="009D0A23"/>
    <w:rsid w:val="009D4878"/>
    <w:rsid w:val="009D5EE2"/>
    <w:rsid w:val="009D6BC9"/>
    <w:rsid w:val="009E2161"/>
    <w:rsid w:val="009E269D"/>
    <w:rsid w:val="009E3095"/>
    <w:rsid w:val="009E5A32"/>
    <w:rsid w:val="009F1EB2"/>
    <w:rsid w:val="009F2FFF"/>
    <w:rsid w:val="009F59A3"/>
    <w:rsid w:val="009F6818"/>
    <w:rsid w:val="00A04257"/>
    <w:rsid w:val="00A15615"/>
    <w:rsid w:val="00A24106"/>
    <w:rsid w:val="00A311C6"/>
    <w:rsid w:val="00A31C80"/>
    <w:rsid w:val="00A35331"/>
    <w:rsid w:val="00A35A16"/>
    <w:rsid w:val="00A372E8"/>
    <w:rsid w:val="00A426AB"/>
    <w:rsid w:val="00A442B5"/>
    <w:rsid w:val="00A511BB"/>
    <w:rsid w:val="00A5201A"/>
    <w:rsid w:val="00A530C6"/>
    <w:rsid w:val="00A7287A"/>
    <w:rsid w:val="00A758AE"/>
    <w:rsid w:val="00A842F2"/>
    <w:rsid w:val="00A84544"/>
    <w:rsid w:val="00A84A7A"/>
    <w:rsid w:val="00A87928"/>
    <w:rsid w:val="00A879A2"/>
    <w:rsid w:val="00A919C2"/>
    <w:rsid w:val="00A94041"/>
    <w:rsid w:val="00A97B7B"/>
    <w:rsid w:val="00AA13CA"/>
    <w:rsid w:val="00AA3464"/>
    <w:rsid w:val="00AA70C0"/>
    <w:rsid w:val="00AD1EA7"/>
    <w:rsid w:val="00AD7C80"/>
    <w:rsid w:val="00AE4864"/>
    <w:rsid w:val="00AE5939"/>
    <w:rsid w:val="00B06129"/>
    <w:rsid w:val="00B23E5A"/>
    <w:rsid w:val="00B24182"/>
    <w:rsid w:val="00B2636F"/>
    <w:rsid w:val="00B27D14"/>
    <w:rsid w:val="00B34DB0"/>
    <w:rsid w:val="00B423CB"/>
    <w:rsid w:val="00B42C96"/>
    <w:rsid w:val="00B45CFA"/>
    <w:rsid w:val="00B66472"/>
    <w:rsid w:val="00B72B6D"/>
    <w:rsid w:val="00B74B00"/>
    <w:rsid w:val="00B806E8"/>
    <w:rsid w:val="00B92314"/>
    <w:rsid w:val="00B96F5D"/>
    <w:rsid w:val="00BA0C3E"/>
    <w:rsid w:val="00BB471B"/>
    <w:rsid w:val="00BC1E57"/>
    <w:rsid w:val="00BC32BD"/>
    <w:rsid w:val="00BD67E8"/>
    <w:rsid w:val="00BD7739"/>
    <w:rsid w:val="00BF3597"/>
    <w:rsid w:val="00BF5207"/>
    <w:rsid w:val="00BF61F0"/>
    <w:rsid w:val="00BF76FC"/>
    <w:rsid w:val="00C01FF7"/>
    <w:rsid w:val="00C05837"/>
    <w:rsid w:val="00C1193D"/>
    <w:rsid w:val="00C16AEC"/>
    <w:rsid w:val="00C16DAF"/>
    <w:rsid w:val="00C23F40"/>
    <w:rsid w:val="00C24E96"/>
    <w:rsid w:val="00C30599"/>
    <w:rsid w:val="00C30767"/>
    <w:rsid w:val="00C521C8"/>
    <w:rsid w:val="00C72F8D"/>
    <w:rsid w:val="00C74277"/>
    <w:rsid w:val="00C765AF"/>
    <w:rsid w:val="00C76EF0"/>
    <w:rsid w:val="00C8010B"/>
    <w:rsid w:val="00C82C3E"/>
    <w:rsid w:val="00C9036F"/>
    <w:rsid w:val="00C96FC4"/>
    <w:rsid w:val="00CA457A"/>
    <w:rsid w:val="00CB1E1E"/>
    <w:rsid w:val="00CB5A52"/>
    <w:rsid w:val="00CB74EF"/>
    <w:rsid w:val="00CC36B6"/>
    <w:rsid w:val="00CD021D"/>
    <w:rsid w:val="00CD10D2"/>
    <w:rsid w:val="00CD58CC"/>
    <w:rsid w:val="00CE2486"/>
    <w:rsid w:val="00CE5C22"/>
    <w:rsid w:val="00CF3D3A"/>
    <w:rsid w:val="00CF5025"/>
    <w:rsid w:val="00CF5228"/>
    <w:rsid w:val="00CF572B"/>
    <w:rsid w:val="00D059CD"/>
    <w:rsid w:val="00D23E61"/>
    <w:rsid w:val="00D24592"/>
    <w:rsid w:val="00D34113"/>
    <w:rsid w:val="00D36D4B"/>
    <w:rsid w:val="00D404A5"/>
    <w:rsid w:val="00D472B5"/>
    <w:rsid w:val="00D55C1B"/>
    <w:rsid w:val="00D609F8"/>
    <w:rsid w:val="00D62128"/>
    <w:rsid w:val="00D66626"/>
    <w:rsid w:val="00D7319A"/>
    <w:rsid w:val="00D75F60"/>
    <w:rsid w:val="00D806EA"/>
    <w:rsid w:val="00D80E6F"/>
    <w:rsid w:val="00D83CC3"/>
    <w:rsid w:val="00D93DF2"/>
    <w:rsid w:val="00DB3311"/>
    <w:rsid w:val="00DB369F"/>
    <w:rsid w:val="00DB4823"/>
    <w:rsid w:val="00DB7B6A"/>
    <w:rsid w:val="00DC0681"/>
    <w:rsid w:val="00DD3487"/>
    <w:rsid w:val="00DD40F5"/>
    <w:rsid w:val="00DE03E7"/>
    <w:rsid w:val="00DE3F1A"/>
    <w:rsid w:val="00DE4B28"/>
    <w:rsid w:val="00DE6939"/>
    <w:rsid w:val="00DE6D3F"/>
    <w:rsid w:val="00DF3044"/>
    <w:rsid w:val="00DF3E21"/>
    <w:rsid w:val="00DF46F4"/>
    <w:rsid w:val="00DF512E"/>
    <w:rsid w:val="00E01DA3"/>
    <w:rsid w:val="00E02F64"/>
    <w:rsid w:val="00E14436"/>
    <w:rsid w:val="00E1639A"/>
    <w:rsid w:val="00E30343"/>
    <w:rsid w:val="00E32711"/>
    <w:rsid w:val="00E32785"/>
    <w:rsid w:val="00E3566D"/>
    <w:rsid w:val="00E373DF"/>
    <w:rsid w:val="00E379FE"/>
    <w:rsid w:val="00E43CFE"/>
    <w:rsid w:val="00E46D00"/>
    <w:rsid w:val="00E621FA"/>
    <w:rsid w:val="00E627EA"/>
    <w:rsid w:val="00E6508D"/>
    <w:rsid w:val="00E72DEA"/>
    <w:rsid w:val="00E73563"/>
    <w:rsid w:val="00E74ED3"/>
    <w:rsid w:val="00E75630"/>
    <w:rsid w:val="00E76A94"/>
    <w:rsid w:val="00E80D20"/>
    <w:rsid w:val="00E870CA"/>
    <w:rsid w:val="00E90FA3"/>
    <w:rsid w:val="00E9148D"/>
    <w:rsid w:val="00EA0AB4"/>
    <w:rsid w:val="00EA4B97"/>
    <w:rsid w:val="00EA522F"/>
    <w:rsid w:val="00EB43BE"/>
    <w:rsid w:val="00EB4644"/>
    <w:rsid w:val="00EC05D7"/>
    <w:rsid w:val="00EC22C0"/>
    <w:rsid w:val="00EC296F"/>
    <w:rsid w:val="00ED0FEC"/>
    <w:rsid w:val="00ED3214"/>
    <w:rsid w:val="00EE1416"/>
    <w:rsid w:val="00EE26B3"/>
    <w:rsid w:val="00EE454A"/>
    <w:rsid w:val="00EF2360"/>
    <w:rsid w:val="00EF37F6"/>
    <w:rsid w:val="00F04F69"/>
    <w:rsid w:val="00F07E4C"/>
    <w:rsid w:val="00F1089E"/>
    <w:rsid w:val="00F10DCE"/>
    <w:rsid w:val="00F168C0"/>
    <w:rsid w:val="00F21386"/>
    <w:rsid w:val="00F30A8D"/>
    <w:rsid w:val="00F33A2B"/>
    <w:rsid w:val="00F42F8C"/>
    <w:rsid w:val="00F51D26"/>
    <w:rsid w:val="00F52FD5"/>
    <w:rsid w:val="00F5336D"/>
    <w:rsid w:val="00F5700C"/>
    <w:rsid w:val="00F601A2"/>
    <w:rsid w:val="00F64957"/>
    <w:rsid w:val="00F76A4A"/>
    <w:rsid w:val="00F80F0B"/>
    <w:rsid w:val="00F815BB"/>
    <w:rsid w:val="00F8187E"/>
    <w:rsid w:val="00F83909"/>
    <w:rsid w:val="00F84054"/>
    <w:rsid w:val="00F84EC2"/>
    <w:rsid w:val="00F852CC"/>
    <w:rsid w:val="00F854F1"/>
    <w:rsid w:val="00F87E8A"/>
    <w:rsid w:val="00F9230F"/>
    <w:rsid w:val="00FA2ED3"/>
    <w:rsid w:val="00FA3002"/>
    <w:rsid w:val="00FA35A8"/>
    <w:rsid w:val="00FA4AF6"/>
    <w:rsid w:val="00FA56B9"/>
    <w:rsid w:val="00FA59A3"/>
    <w:rsid w:val="00FB1248"/>
    <w:rsid w:val="00FB4740"/>
    <w:rsid w:val="00FB52A3"/>
    <w:rsid w:val="00FB5FD2"/>
    <w:rsid w:val="00FC3CE0"/>
    <w:rsid w:val="00FC7B4A"/>
    <w:rsid w:val="00FD030E"/>
    <w:rsid w:val="00FD2E42"/>
    <w:rsid w:val="00FD6BD3"/>
    <w:rsid w:val="00FF036A"/>
    <w:rsid w:val="00FF1F8E"/>
    <w:rsid w:val="00FF2435"/>
    <w:rsid w:val="00FF53F0"/>
    <w:rsid w:val="00FF6F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33BE7"/>
  <w15:docId w15:val="{31ADC5DE-E269-4D93-8653-0F5CF8FC5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556"/>
  </w:style>
  <w:style w:type="paragraph" w:styleId="Heading1">
    <w:name w:val="heading 1"/>
    <w:basedOn w:val="Normal"/>
    <w:next w:val="Normal"/>
    <w:link w:val="Heading1Char"/>
    <w:uiPriority w:val="9"/>
    <w:qFormat/>
    <w:rsid w:val="00DC06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21709"/>
    <w:pPr>
      <w:spacing w:after="150" w:line="240" w:lineRule="auto"/>
      <w:outlineLvl w:val="1"/>
    </w:pPr>
    <w:rPr>
      <w:rFonts w:ascii="inherit" w:eastAsia="Times New Roman" w:hAnsi="inherit" w:cs="Times New Roman"/>
      <w:sz w:val="45"/>
      <w:szCs w:val="45"/>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3F7"/>
  </w:style>
  <w:style w:type="paragraph" w:styleId="Footer">
    <w:name w:val="footer"/>
    <w:basedOn w:val="Normal"/>
    <w:link w:val="FooterChar"/>
    <w:uiPriority w:val="99"/>
    <w:unhideWhenUsed/>
    <w:rsid w:val="005F13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3F7"/>
  </w:style>
  <w:style w:type="paragraph" w:styleId="BalloonText">
    <w:name w:val="Balloon Text"/>
    <w:basedOn w:val="Normal"/>
    <w:link w:val="BalloonTextChar"/>
    <w:uiPriority w:val="99"/>
    <w:semiHidden/>
    <w:unhideWhenUsed/>
    <w:rsid w:val="005F1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3F7"/>
    <w:rPr>
      <w:rFonts w:ascii="Tahoma" w:hAnsi="Tahoma" w:cs="Tahoma"/>
      <w:sz w:val="16"/>
      <w:szCs w:val="16"/>
    </w:rPr>
  </w:style>
  <w:style w:type="table" w:styleId="TableGrid">
    <w:name w:val="Table Grid"/>
    <w:basedOn w:val="TableNormal"/>
    <w:uiPriority w:val="59"/>
    <w:rsid w:val="00FC3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C3CE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List Paragraph 1"/>
    <w:basedOn w:val="Normal"/>
    <w:link w:val="ListParagraphChar"/>
    <w:uiPriority w:val="34"/>
    <w:qFormat/>
    <w:rsid w:val="00FC3CE0"/>
    <w:pPr>
      <w:ind w:left="720"/>
      <w:contextualSpacing/>
    </w:pPr>
  </w:style>
  <w:style w:type="paragraph" w:customStyle="1" w:styleId="Body">
    <w:name w:val="Body"/>
    <w:rsid w:val="00FA35A8"/>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n-ZA"/>
      <w14:textOutline w14:w="0" w14:cap="flat" w14:cmpd="sng" w14:algn="ctr">
        <w14:noFill/>
        <w14:prstDash w14:val="solid"/>
        <w14:bevel/>
      </w14:textOutline>
    </w:rPr>
  </w:style>
  <w:style w:type="character" w:styleId="Hyperlink">
    <w:name w:val="Hyperlink"/>
    <w:basedOn w:val="DefaultParagraphFont"/>
    <w:uiPriority w:val="99"/>
    <w:unhideWhenUsed/>
    <w:rsid w:val="00422F79"/>
    <w:rPr>
      <w:color w:val="0000FF" w:themeColor="hyperlink"/>
      <w:u w:val="single"/>
    </w:rPr>
  </w:style>
  <w:style w:type="character" w:customStyle="1" w:styleId="Heading2Char">
    <w:name w:val="Heading 2 Char"/>
    <w:basedOn w:val="DefaultParagraphFont"/>
    <w:link w:val="Heading2"/>
    <w:uiPriority w:val="9"/>
    <w:rsid w:val="00221709"/>
    <w:rPr>
      <w:rFonts w:ascii="inherit" w:eastAsia="Times New Roman" w:hAnsi="inherit" w:cs="Times New Roman"/>
      <w:sz w:val="45"/>
      <w:szCs w:val="45"/>
      <w:lang w:eastAsia="en-ZA"/>
    </w:rPr>
  </w:style>
  <w:style w:type="paragraph" w:styleId="NormalWeb">
    <w:name w:val="Normal (Web)"/>
    <w:basedOn w:val="Normal"/>
    <w:uiPriority w:val="99"/>
    <w:semiHidden/>
    <w:unhideWhenUsed/>
    <w:rsid w:val="00221709"/>
    <w:pPr>
      <w:spacing w:after="0" w:line="240" w:lineRule="auto"/>
    </w:pPr>
    <w:rPr>
      <w:rFonts w:ascii="Times New Roman" w:eastAsia="Times New Roman" w:hAnsi="Times New Roman" w:cs="Times New Roman"/>
      <w:sz w:val="24"/>
      <w:szCs w:val="24"/>
      <w:lang w:eastAsia="en-ZA"/>
    </w:rPr>
  </w:style>
  <w:style w:type="character" w:customStyle="1" w:styleId="Heading1Char">
    <w:name w:val="Heading 1 Char"/>
    <w:basedOn w:val="DefaultParagraphFont"/>
    <w:link w:val="Heading1"/>
    <w:uiPriority w:val="9"/>
    <w:rsid w:val="00DC068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C72F8D"/>
    <w:rPr>
      <w:sz w:val="16"/>
      <w:szCs w:val="16"/>
    </w:rPr>
  </w:style>
  <w:style w:type="paragraph" w:styleId="CommentText">
    <w:name w:val="annotation text"/>
    <w:basedOn w:val="Normal"/>
    <w:link w:val="CommentTextChar"/>
    <w:uiPriority w:val="99"/>
    <w:semiHidden/>
    <w:unhideWhenUsed/>
    <w:rsid w:val="00C72F8D"/>
    <w:pPr>
      <w:spacing w:line="240" w:lineRule="auto"/>
    </w:pPr>
    <w:rPr>
      <w:sz w:val="20"/>
      <w:szCs w:val="20"/>
    </w:rPr>
  </w:style>
  <w:style w:type="character" w:customStyle="1" w:styleId="CommentTextChar">
    <w:name w:val="Comment Text Char"/>
    <w:basedOn w:val="DefaultParagraphFont"/>
    <w:link w:val="CommentText"/>
    <w:uiPriority w:val="99"/>
    <w:semiHidden/>
    <w:rsid w:val="00C72F8D"/>
    <w:rPr>
      <w:sz w:val="20"/>
      <w:szCs w:val="20"/>
    </w:rPr>
  </w:style>
  <w:style w:type="paragraph" w:styleId="CommentSubject">
    <w:name w:val="annotation subject"/>
    <w:basedOn w:val="CommentText"/>
    <w:next w:val="CommentText"/>
    <w:link w:val="CommentSubjectChar"/>
    <w:uiPriority w:val="99"/>
    <w:semiHidden/>
    <w:unhideWhenUsed/>
    <w:rsid w:val="00C72F8D"/>
    <w:rPr>
      <w:b/>
      <w:bCs/>
    </w:rPr>
  </w:style>
  <w:style w:type="character" w:customStyle="1" w:styleId="CommentSubjectChar">
    <w:name w:val="Comment Subject Char"/>
    <w:basedOn w:val="CommentTextChar"/>
    <w:link w:val="CommentSubject"/>
    <w:uiPriority w:val="99"/>
    <w:semiHidden/>
    <w:rsid w:val="00C72F8D"/>
    <w:rPr>
      <w:b/>
      <w:bCs/>
      <w:sz w:val="20"/>
      <w:szCs w:val="20"/>
    </w:rPr>
  </w:style>
  <w:style w:type="paragraph" w:styleId="Revision">
    <w:name w:val="Revision"/>
    <w:hidden/>
    <w:uiPriority w:val="99"/>
    <w:semiHidden/>
    <w:rsid w:val="00C72F8D"/>
    <w:pPr>
      <w:spacing w:after="0" w:line="240" w:lineRule="auto"/>
    </w:pPr>
  </w:style>
  <w:style w:type="paragraph" w:styleId="FootnoteText">
    <w:name w:val="footnote text"/>
    <w:basedOn w:val="Normal"/>
    <w:link w:val="FootnoteTextChar"/>
    <w:uiPriority w:val="99"/>
    <w:semiHidden/>
    <w:unhideWhenUsed/>
    <w:rsid w:val="00B664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6472"/>
    <w:rPr>
      <w:sz w:val="20"/>
      <w:szCs w:val="20"/>
    </w:rPr>
  </w:style>
  <w:style w:type="character" w:styleId="FootnoteReference">
    <w:name w:val="footnote reference"/>
    <w:basedOn w:val="DefaultParagraphFont"/>
    <w:uiPriority w:val="99"/>
    <w:semiHidden/>
    <w:unhideWhenUsed/>
    <w:rsid w:val="00B66472"/>
    <w:rPr>
      <w:vertAlign w:val="superscript"/>
    </w:rPr>
  </w:style>
  <w:style w:type="paragraph" w:styleId="TOCHeading">
    <w:name w:val="TOC Heading"/>
    <w:basedOn w:val="Heading1"/>
    <w:next w:val="Normal"/>
    <w:uiPriority w:val="39"/>
    <w:unhideWhenUsed/>
    <w:qFormat/>
    <w:rsid w:val="00840F9F"/>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9D4878"/>
    <w:pPr>
      <w:tabs>
        <w:tab w:val="left" w:pos="660"/>
        <w:tab w:val="right" w:leader="dot" w:pos="9180"/>
      </w:tabs>
      <w:spacing w:after="100"/>
      <w:ind w:left="709" w:hanging="709"/>
    </w:pPr>
  </w:style>
  <w:style w:type="paragraph" w:styleId="TOC2">
    <w:name w:val="toc 2"/>
    <w:basedOn w:val="Normal"/>
    <w:next w:val="Normal"/>
    <w:autoRedefine/>
    <w:uiPriority w:val="39"/>
    <w:unhideWhenUsed/>
    <w:rsid w:val="00840F9F"/>
    <w:pPr>
      <w:spacing w:after="100"/>
      <w:ind w:left="220"/>
    </w:pPr>
  </w:style>
  <w:style w:type="table" w:customStyle="1" w:styleId="TableGrid1">
    <w:name w:val="Table Grid1"/>
    <w:basedOn w:val="TableNormal"/>
    <w:next w:val="TableGrid"/>
    <w:uiPriority w:val="59"/>
    <w:rsid w:val="00EA0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
    <w:link w:val="ListParagraph"/>
    <w:uiPriority w:val="34"/>
    <w:locked/>
    <w:rsid w:val="009E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6655234">
      <w:bodyDiv w:val="1"/>
      <w:marLeft w:val="0"/>
      <w:marRight w:val="0"/>
      <w:marTop w:val="0"/>
      <w:marBottom w:val="0"/>
      <w:divBdr>
        <w:top w:val="none" w:sz="0" w:space="0" w:color="auto"/>
        <w:left w:val="none" w:sz="0" w:space="0" w:color="auto"/>
        <w:bottom w:val="none" w:sz="0" w:space="0" w:color="auto"/>
        <w:right w:val="none" w:sz="0" w:space="0" w:color="auto"/>
      </w:divBdr>
      <w:divsChild>
        <w:div w:id="601572751">
          <w:marLeft w:val="0"/>
          <w:marRight w:val="0"/>
          <w:marTop w:val="0"/>
          <w:marBottom w:val="0"/>
          <w:divBdr>
            <w:top w:val="none" w:sz="0" w:space="0" w:color="auto"/>
            <w:left w:val="none" w:sz="0" w:space="0" w:color="auto"/>
            <w:bottom w:val="none" w:sz="0" w:space="0" w:color="auto"/>
            <w:right w:val="none" w:sz="0" w:space="0" w:color="auto"/>
          </w:divBdr>
          <w:divsChild>
            <w:div w:id="1302346410">
              <w:marLeft w:val="0"/>
              <w:marRight w:val="0"/>
              <w:marTop w:val="0"/>
              <w:marBottom w:val="0"/>
              <w:divBdr>
                <w:top w:val="none" w:sz="0" w:space="0" w:color="auto"/>
                <w:left w:val="none" w:sz="0" w:space="0" w:color="auto"/>
                <w:bottom w:val="none" w:sz="0" w:space="0" w:color="auto"/>
                <w:right w:val="none" w:sz="0" w:space="0" w:color="auto"/>
              </w:divBdr>
              <w:divsChild>
                <w:div w:id="402991069">
                  <w:marLeft w:val="0"/>
                  <w:marRight w:val="0"/>
                  <w:marTop w:val="0"/>
                  <w:marBottom w:val="0"/>
                  <w:divBdr>
                    <w:top w:val="none" w:sz="0" w:space="0" w:color="auto"/>
                    <w:left w:val="none" w:sz="0" w:space="0" w:color="auto"/>
                    <w:bottom w:val="none" w:sz="0" w:space="0" w:color="auto"/>
                    <w:right w:val="none" w:sz="0" w:space="0" w:color="auto"/>
                  </w:divBdr>
                  <w:divsChild>
                    <w:div w:id="586353041">
                      <w:marLeft w:val="0"/>
                      <w:marRight w:val="0"/>
                      <w:marTop w:val="0"/>
                      <w:marBottom w:val="0"/>
                      <w:divBdr>
                        <w:top w:val="none" w:sz="0" w:space="0" w:color="auto"/>
                        <w:left w:val="none" w:sz="0" w:space="0" w:color="auto"/>
                        <w:bottom w:val="none" w:sz="0" w:space="0" w:color="auto"/>
                        <w:right w:val="none" w:sz="0" w:space="0" w:color="auto"/>
                      </w:divBdr>
                      <w:divsChild>
                        <w:div w:id="689258128">
                          <w:marLeft w:val="13380"/>
                          <w:marRight w:val="0"/>
                          <w:marTop w:val="0"/>
                          <w:marBottom w:val="0"/>
                          <w:divBdr>
                            <w:top w:val="none" w:sz="0" w:space="0" w:color="auto"/>
                            <w:left w:val="none" w:sz="0" w:space="0" w:color="auto"/>
                            <w:bottom w:val="none" w:sz="0" w:space="0" w:color="auto"/>
                            <w:right w:val="none" w:sz="0" w:space="0" w:color="auto"/>
                          </w:divBdr>
                          <w:divsChild>
                            <w:div w:id="2010674479">
                              <w:marLeft w:val="0"/>
                              <w:marRight w:val="0"/>
                              <w:marTop w:val="0"/>
                              <w:marBottom w:val="0"/>
                              <w:divBdr>
                                <w:top w:val="none" w:sz="0" w:space="0" w:color="auto"/>
                                <w:left w:val="none" w:sz="0" w:space="0" w:color="auto"/>
                                <w:bottom w:val="none" w:sz="0" w:space="0" w:color="auto"/>
                                <w:right w:val="none" w:sz="0" w:space="0" w:color="auto"/>
                              </w:divBdr>
                              <w:divsChild>
                                <w:div w:id="389035155">
                                  <w:marLeft w:val="0"/>
                                  <w:marRight w:val="0"/>
                                  <w:marTop w:val="0"/>
                                  <w:marBottom w:val="0"/>
                                  <w:divBdr>
                                    <w:top w:val="none" w:sz="0" w:space="0" w:color="auto"/>
                                    <w:left w:val="none" w:sz="0" w:space="0" w:color="auto"/>
                                    <w:bottom w:val="none" w:sz="0" w:space="0" w:color="auto"/>
                                    <w:right w:val="none" w:sz="0" w:space="0" w:color="auto"/>
                                  </w:divBdr>
                                  <w:divsChild>
                                    <w:div w:id="778914338">
                                      <w:marLeft w:val="0"/>
                                      <w:marRight w:val="0"/>
                                      <w:marTop w:val="0"/>
                                      <w:marBottom w:val="0"/>
                                      <w:divBdr>
                                        <w:top w:val="none" w:sz="0" w:space="0" w:color="auto"/>
                                        <w:left w:val="none" w:sz="0" w:space="0" w:color="auto"/>
                                        <w:bottom w:val="none" w:sz="0" w:space="0" w:color="auto"/>
                                        <w:right w:val="none" w:sz="0" w:space="0" w:color="auto"/>
                                      </w:divBdr>
                                      <w:divsChild>
                                        <w:div w:id="431557424">
                                          <w:marLeft w:val="0"/>
                                          <w:marRight w:val="0"/>
                                          <w:marTop w:val="0"/>
                                          <w:marBottom w:val="0"/>
                                          <w:divBdr>
                                            <w:top w:val="none" w:sz="0" w:space="0" w:color="auto"/>
                                            <w:left w:val="none" w:sz="0" w:space="0" w:color="auto"/>
                                            <w:bottom w:val="none" w:sz="0" w:space="0" w:color="auto"/>
                                            <w:right w:val="none" w:sz="0" w:space="0" w:color="auto"/>
                                          </w:divBdr>
                                          <w:divsChild>
                                            <w:div w:id="1189292582">
                                              <w:marLeft w:val="0"/>
                                              <w:marRight w:val="0"/>
                                              <w:marTop w:val="0"/>
                                              <w:marBottom w:val="0"/>
                                              <w:divBdr>
                                                <w:top w:val="none" w:sz="0" w:space="0" w:color="auto"/>
                                                <w:left w:val="none" w:sz="0" w:space="0" w:color="auto"/>
                                                <w:bottom w:val="none" w:sz="0" w:space="0" w:color="auto"/>
                                                <w:right w:val="none" w:sz="0" w:space="0" w:color="auto"/>
                                              </w:divBdr>
                                              <w:divsChild>
                                                <w:div w:id="210894906">
                                                  <w:marLeft w:val="0"/>
                                                  <w:marRight w:val="0"/>
                                                  <w:marTop w:val="0"/>
                                                  <w:marBottom w:val="0"/>
                                                  <w:divBdr>
                                                    <w:top w:val="none" w:sz="0" w:space="0" w:color="auto"/>
                                                    <w:left w:val="none" w:sz="0" w:space="0" w:color="auto"/>
                                                    <w:bottom w:val="none" w:sz="0" w:space="0" w:color="auto"/>
                                                    <w:right w:val="none" w:sz="0" w:space="0" w:color="auto"/>
                                                  </w:divBdr>
                                                  <w:divsChild>
                                                    <w:div w:id="978803732">
                                                      <w:marLeft w:val="0"/>
                                                      <w:marRight w:val="0"/>
                                                      <w:marTop w:val="0"/>
                                                      <w:marBottom w:val="0"/>
                                                      <w:divBdr>
                                                        <w:top w:val="none" w:sz="0" w:space="0" w:color="auto"/>
                                                        <w:left w:val="none" w:sz="0" w:space="0" w:color="auto"/>
                                                        <w:bottom w:val="none" w:sz="0" w:space="0" w:color="auto"/>
                                                        <w:right w:val="none" w:sz="0" w:space="0" w:color="auto"/>
                                                      </w:divBdr>
                                                      <w:divsChild>
                                                        <w:div w:id="180707746">
                                                          <w:marLeft w:val="0"/>
                                                          <w:marRight w:val="0"/>
                                                          <w:marTop w:val="0"/>
                                                          <w:marBottom w:val="0"/>
                                                          <w:divBdr>
                                                            <w:top w:val="none" w:sz="0" w:space="0" w:color="auto"/>
                                                            <w:left w:val="none" w:sz="0" w:space="0" w:color="auto"/>
                                                            <w:bottom w:val="none" w:sz="0" w:space="0" w:color="auto"/>
                                                            <w:right w:val="none" w:sz="0" w:space="0" w:color="auto"/>
                                                          </w:divBdr>
                                                          <w:divsChild>
                                                            <w:div w:id="4842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3238386">
      <w:bodyDiv w:val="1"/>
      <w:marLeft w:val="0"/>
      <w:marRight w:val="0"/>
      <w:marTop w:val="0"/>
      <w:marBottom w:val="0"/>
      <w:divBdr>
        <w:top w:val="none" w:sz="0" w:space="0" w:color="auto"/>
        <w:left w:val="none" w:sz="0" w:space="0" w:color="auto"/>
        <w:bottom w:val="none" w:sz="0" w:space="0" w:color="auto"/>
        <w:right w:val="none" w:sz="0" w:space="0" w:color="auto"/>
      </w:divBdr>
      <w:divsChild>
        <w:div w:id="1630547996">
          <w:marLeft w:val="0"/>
          <w:marRight w:val="0"/>
          <w:marTop w:val="0"/>
          <w:marBottom w:val="0"/>
          <w:divBdr>
            <w:top w:val="none" w:sz="0" w:space="0" w:color="auto"/>
            <w:left w:val="none" w:sz="0" w:space="0" w:color="auto"/>
            <w:bottom w:val="none" w:sz="0" w:space="0" w:color="auto"/>
            <w:right w:val="none" w:sz="0" w:space="0" w:color="auto"/>
          </w:divBdr>
          <w:divsChild>
            <w:div w:id="401219031">
              <w:marLeft w:val="-225"/>
              <w:marRight w:val="-225"/>
              <w:marTop w:val="0"/>
              <w:marBottom w:val="0"/>
              <w:divBdr>
                <w:top w:val="none" w:sz="0" w:space="0" w:color="auto"/>
                <w:left w:val="none" w:sz="0" w:space="0" w:color="auto"/>
                <w:bottom w:val="none" w:sz="0" w:space="0" w:color="auto"/>
                <w:right w:val="none" w:sz="0" w:space="0" w:color="auto"/>
              </w:divBdr>
              <w:divsChild>
                <w:div w:id="15880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429784">
      <w:bodyDiv w:val="1"/>
      <w:marLeft w:val="0"/>
      <w:marRight w:val="0"/>
      <w:marTop w:val="0"/>
      <w:marBottom w:val="0"/>
      <w:divBdr>
        <w:top w:val="none" w:sz="0" w:space="0" w:color="auto"/>
        <w:left w:val="none" w:sz="0" w:space="0" w:color="auto"/>
        <w:bottom w:val="none" w:sz="0" w:space="0" w:color="auto"/>
        <w:right w:val="none" w:sz="0" w:space="0" w:color="auto"/>
      </w:divBdr>
      <w:divsChild>
        <w:div w:id="1716613977">
          <w:marLeft w:val="0"/>
          <w:marRight w:val="0"/>
          <w:marTop w:val="0"/>
          <w:marBottom w:val="0"/>
          <w:divBdr>
            <w:top w:val="none" w:sz="0" w:space="0" w:color="auto"/>
            <w:left w:val="none" w:sz="0" w:space="0" w:color="auto"/>
            <w:bottom w:val="none" w:sz="0" w:space="0" w:color="auto"/>
            <w:right w:val="none" w:sz="0" w:space="0" w:color="auto"/>
          </w:divBdr>
          <w:divsChild>
            <w:div w:id="389810453">
              <w:marLeft w:val="0"/>
              <w:marRight w:val="0"/>
              <w:marTop w:val="0"/>
              <w:marBottom w:val="0"/>
              <w:divBdr>
                <w:top w:val="none" w:sz="0" w:space="0" w:color="auto"/>
                <w:left w:val="none" w:sz="0" w:space="0" w:color="auto"/>
                <w:bottom w:val="none" w:sz="0" w:space="0" w:color="auto"/>
                <w:right w:val="none" w:sz="0" w:space="0" w:color="auto"/>
              </w:divBdr>
              <w:divsChild>
                <w:div w:id="13959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4293">
      <w:bodyDiv w:val="1"/>
      <w:marLeft w:val="0"/>
      <w:marRight w:val="0"/>
      <w:marTop w:val="0"/>
      <w:marBottom w:val="0"/>
      <w:divBdr>
        <w:top w:val="none" w:sz="0" w:space="0" w:color="auto"/>
        <w:left w:val="none" w:sz="0" w:space="0" w:color="auto"/>
        <w:bottom w:val="none" w:sz="0" w:space="0" w:color="auto"/>
        <w:right w:val="none" w:sz="0" w:space="0" w:color="auto"/>
      </w:divBdr>
      <w:divsChild>
        <w:div w:id="200165416">
          <w:marLeft w:val="0"/>
          <w:marRight w:val="0"/>
          <w:marTop w:val="0"/>
          <w:marBottom w:val="0"/>
          <w:divBdr>
            <w:top w:val="none" w:sz="0" w:space="0" w:color="auto"/>
            <w:left w:val="none" w:sz="0" w:space="0" w:color="auto"/>
            <w:bottom w:val="none" w:sz="0" w:space="0" w:color="auto"/>
            <w:right w:val="none" w:sz="0" w:space="0" w:color="auto"/>
          </w:divBdr>
          <w:divsChild>
            <w:div w:id="696541598">
              <w:marLeft w:val="-225"/>
              <w:marRight w:val="-225"/>
              <w:marTop w:val="0"/>
              <w:marBottom w:val="0"/>
              <w:divBdr>
                <w:top w:val="none" w:sz="0" w:space="0" w:color="auto"/>
                <w:left w:val="none" w:sz="0" w:space="0" w:color="auto"/>
                <w:bottom w:val="none" w:sz="0" w:space="0" w:color="auto"/>
                <w:right w:val="none" w:sz="0" w:space="0" w:color="auto"/>
              </w:divBdr>
              <w:divsChild>
                <w:div w:id="19282260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462114863">
      <w:bodyDiv w:val="1"/>
      <w:marLeft w:val="0"/>
      <w:marRight w:val="0"/>
      <w:marTop w:val="0"/>
      <w:marBottom w:val="0"/>
      <w:divBdr>
        <w:top w:val="none" w:sz="0" w:space="0" w:color="auto"/>
        <w:left w:val="none" w:sz="0" w:space="0" w:color="auto"/>
        <w:bottom w:val="none" w:sz="0" w:space="0" w:color="auto"/>
        <w:right w:val="none" w:sz="0" w:space="0" w:color="auto"/>
      </w:divBdr>
      <w:divsChild>
        <w:div w:id="900019199">
          <w:marLeft w:val="0"/>
          <w:marRight w:val="0"/>
          <w:marTop w:val="0"/>
          <w:marBottom w:val="0"/>
          <w:divBdr>
            <w:top w:val="none" w:sz="0" w:space="0" w:color="auto"/>
            <w:left w:val="none" w:sz="0" w:space="0" w:color="auto"/>
            <w:bottom w:val="none" w:sz="0" w:space="0" w:color="auto"/>
            <w:right w:val="none" w:sz="0" w:space="0" w:color="auto"/>
          </w:divBdr>
          <w:divsChild>
            <w:div w:id="817068886">
              <w:marLeft w:val="0"/>
              <w:marRight w:val="0"/>
              <w:marTop w:val="0"/>
              <w:marBottom w:val="0"/>
              <w:divBdr>
                <w:top w:val="none" w:sz="0" w:space="0" w:color="auto"/>
                <w:left w:val="none" w:sz="0" w:space="0" w:color="auto"/>
                <w:bottom w:val="none" w:sz="0" w:space="0" w:color="auto"/>
                <w:right w:val="none" w:sz="0" w:space="0" w:color="auto"/>
              </w:divBdr>
              <w:divsChild>
                <w:div w:id="1591740331">
                  <w:marLeft w:val="0"/>
                  <w:marRight w:val="0"/>
                  <w:marTop w:val="0"/>
                  <w:marBottom w:val="0"/>
                  <w:divBdr>
                    <w:top w:val="none" w:sz="0" w:space="0" w:color="auto"/>
                    <w:left w:val="none" w:sz="0" w:space="0" w:color="auto"/>
                    <w:bottom w:val="none" w:sz="0" w:space="0" w:color="auto"/>
                    <w:right w:val="none" w:sz="0" w:space="0" w:color="auto"/>
                  </w:divBdr>
                  <w:divsChild>
                    <w:div w:id="1144739028">
                      <w:marLeft w:val="0"/>
                      <w:marRight w:val="0"/>
                      <w:marTop w:val="0"/>
                      <w:marBottom w:val="0"/>
                      <w:divBdr>
                        <w:top w:val="none" w:sz="0" w:space="0" w:color="auto"/>
                        <w:left w:val="none" w:sz="0" w:space="0" w:color="auto"/>
                        <w:bottom w:val="none" w:sz="0" w:space="0" w:color="auto"/>
                        <w:right w:val="none" w:sz="0" w:space="0" w:color="auto"/>
                      </w:divBdr>
                      <w:divsChild>
                        <w:div w:id="1291979795">
                          <w:marLeft w:val="0"/>
                          <w:marRight w:val="0"/>
                          <w:marTop w:val="0"/>
                          <w:marBottom w:val="0"/>
                          <w:divBdr>
                            <w:top w:val="none" w:sz="0" w:space="0" w:color="auto"/>
                            <w:left w:val="none" w:sz="0" w:space="0" w:color="auto"/>
                            <w:bottom w:val="none" w:sz="0" w:space="0" w:color="auto"/>
                            <w:right w:val="none" w:sz="0" w:space="0" w:color="auto"/>
                          </w:divBdr>
                          <w:divsChild>
                            <w:div w:id="1660842701">
                              <w:marLeft w:val="0"/>
                              <w:marRight w:val="0"/>
                              <w:marTop w:val="0"/>
                              <w:marBottom w:val="0"/>
                              <w:divBdr>
                                <w:top w:val="none" w:sz="0" w:space="0" w:color="auto"/>
                                <w:left w:val="none" w:sz="0" w:space="0" w:color="auto"/>
                                <w:bottom w:val="none" w:sz="0" w:space="0" w:color="auto"/>
                                <w:right w:val="none" w:sz="0" w:space="0" w:color="auto"/>
                              </w:divBdr>
                              <w:divsChild>
                                <w:div w:id="1501768893">
                                  <w:marLeft w:val="0"/>
                                  <w:marRight w:val="0"/>
                                  <w:marTop w:val="0"/>
                                  <w:marBottom w:val="0"/>
                                  <w:divBdr>
                                    <w:top w:val="none" w:sz="0" w:space="0" w:color="auto"/>
                                    <w:left w:val="none" w:sz="0" w:space="0" w:color="auto"/>
                                    <w:bottom w:val="none" w:sz="0" w:space="0" w:color="auto"/>
                                    <w:right w:val="none" w:sz="0" w:space="0" w:color="auto"/>
                                  </w:divBdr>
                                  <w:divsChild>
                                    <w:div w:id="509181650">
                                      <w:marLeft w:val="1"/>
                                      <w:marRight w:val="1"/>
                                      <w:marTop w:val="0"/>
                                      <w:marBottom w:val="0"/>
                                      <w:divBdr>
                                        <w:top w:val="none" w:sz="0" w:space="0" w:color="auto"/>
                                        <w:left w:val="none" w:sz="0" w:space="0" w:color="auto"/>
                                        <w:bottom w:val="none" w:sz="0" w:space="0" w:color="auto"/>
                                        <w:right w:val="none" w:sz="0" w:space="0" w:color="auto"/>
                                      </w:divBdr>
                                      <w:divsChild>
                                        <w:div w:id="509681680">
                                          <w:marLeft w:val="-225"/>
                                          <w:marRight w:val="-225"/>
                                          <w:marTop w:val="0"/>
                                          <w:marBottom w:val="0"/>
                                          <w:divBdr>
                                            <w:top w:val="none" w:sz="0" w:space="0" w:color="auto"/>
                                            <w:left w:val="none" w:sz="0" w:space="0" w:color="auto"/>
                                            <w:bottom w:val="none" w:sz="0" w:space="0" w:color="auto"/>
                                            <w:right w:val="none" w:sz="0" w:space="0" w:color="auto"/>
                                          </w:divBdr>
                                          <w:divsChild>
                                            <w:div w:id="249316000">
                                              <w:marLeft w:val="0"/>
                                              <w:marRight w:val="0"/>
                                              <w:marTop w:val="0"/>
                                              <w:marBottom w:val="0"/>
                                              <w:divBdr>
                                                <w:top w:val="none" w:sz="0" w:space="0" w:color="auto"/>
                                                <w:left w:val="none" w:sz="0" w:space="0" w:color="auto"/>
                                                <w:bottom w:val="none" w:sz="0" w:space="0" w:color="auto"/>
                                                <w:right w:val="none" w:sz="0" w:space="0" w:color="auto"/>
                                              </w:divBdr>
                                              <w:divsChild>
                                                <w:div w:id="1013191712">
                                                  <w:marLeft w:val="0"/>
                                                  <w:marRight w:val="0"/>
                                                  <w:marTop w:val="0"/>
                                                  <w:marBottom w:val="0"/>
                                                  <w:divBdr>
                                                    <w:top w:val="none" w:sz="0" w:space="0" w:color="auto"/>
                                                    <w:left w:val="none" w:sz="0" w:space="0" w:color="auto"/>
                                                    <w:bottom w:val="none" w:sz="0" w:space="0" w:color="auto"/>
                                                    <w:right w:val="none" w:sz="0" w:space="0" w:color="auto"/>
                                                  </w:divBdr>
                                                  <w:divsChild>
                                                    <w:div w:id="490801851">
                                                      <w:marLeft w:val="0"/>
                                                      <w:marRight w:val="0"/>
                                                      <w:marTop w:val="0"/>
                                                      <w:marBottom w:val="0"/>
                                                      <w:divBdr>
                                                        <w:top w:val="none" w:sz="0" w:space="0" w:color="auto"/>
                                                        <w:left w:val="none" w:sz="0" w:space="0" w:color="auto"/>
                                                        <w:bottom w:val="none" w:sz="0" w:space="0" w:color="auto"/>
                                                        <w:right w:val="none" w:sz="0" w:space="0" w:color="auto"/>
                                                      </w:divBdr>
                                                      <w:divsChild>
                                                        <w:div w:id="167061858">
                                                          <w:marLeft w:val="0"/>
                                                          <w:marRight w:val="0"/>
                                                          <w:marTop w:val="0"/>
                                                          <w:marBottom w:val="0"/>
                                                          <w:divBdr>
                                                            <w:top w:val="none" w:sz="0" w:space="0" w:color="auto"/>
                                                            <w:left w:val="none" w:sz="0" w:space="0" w:color="auto"/>
                                                            <w:bottom w:val="none" w:sz="0" w:space="0" w:color="auto"/>
                                                            <w:right w:val="none" w:sz="0" w:space="0" w:color="auto"/>
                                                          </w:divBdr>
                                                          <w:divsChild>
                                                            <w:div w:id="77197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7574074">
      <w:bodyDiv w:val="1"/>
      <w:marLeft w:val="0"/>
      <w:marRight w:val="0"/>
      <w:marTop w:val="0"/>
      <w:marBottom w:val="0"/>
      <w:divBdr>
        <w:top w:val="none" w:sz="0" w:space="0" w:color="auto"/>
        <w:left w:val="none" w:sz="0" w:space="0" w:color="auto"/>
        <w:bottom w:val="none" w:sz="0" w:space="0" w:color="auto"/>
        <w:right w:val="none" w:sz="0" w:space="0" w:color="auto"/>
      </w:divBdr>
      <w:divsChild>
        <w:div w:id="1825858176">
          <w:marLeft w:val="0"/>
          <w:marRight w:val="0"/>
          <w:marTop w:val="0"/>
          <w:marBottom w:val="0"/>
          <w:divBdr>
            <w:top w:val="none" w:sz="0" w:space="0" w:color="auto"/>
            <w:left w:val="none" w:sz="0" w:space="0" w:color="auto"/>
            <w:bottom w:val="none" w:sz="0" w:space="0" w:color="auto"/>
            <w:right w:val="none" w:sz="0" w:space="0" w:color="auto"/>
          </w:divBdr>
          <w:divsChild>
            <w:div w:id="965238663">
              <w:marLeft w:val="0"/>
              <w:marRight w:val="0"/>
              <w:marTop w:val="0"/>
              <w:marBottom w:val="0"/>
              <w:divBdr>
                <w:top w:val="none" w:sz="0" w:space="0" w:color="auto"/>
                <w:left w:val="none" w:sz="0" w:space="0" w:color="auto"/>
                <w:bottom w:val="none" w:sz="0" w:space="0" w:color="auto"/>
                <w:right w:val="none" w:sz="0" w:space="0" w:color="auto"/>
              </w:divBdr>
              <w:divsChild>
                <w:div w:id="12794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09234">
      <w:bodyDiv w:val="1"/>
      <w:marLeft w:val="0"/>
      <w:marRight w:val="0"/>
      <w:marTop w:val="0"/>
      <w:marBottom w:val="0"/>
      <w:divBdr>
        <w:top w:val="none" w:sz="0" w:space="0" w:color="auto"/>
        <w:left w:val="none" w:sz="0" w:space="0" w:color="auto"/>
        <w:bottom w:val="none" w:sz="0" w:space="0" w:color="auto"/>
        <w:right w:val="none" w:sz="0" w:space="0" w:color="auto"/>
      </w:divBdr>
      <w:divsChild>
        <w:div w:id="1305814111">
          <w:marLeft w:val="0"/>
          <w:marRight w:val="0"/>
          <w:marTop w:val="0"/>
          <w:marBottom w:val="0"/>
          <w:divBdr>
            <w:top w:val="none" w:sz="0" w:space="0" w:color="auto"/>
            <w:left w:val="none" w:sz="0" w:space="0" w:color="auto"/>
            <w:bottom w:val="none" w:sz="0" w:space="0" w:color="auto"/>
            <w:right w:val="none" w:sz="0" w:space="0" w:color="auto"/>
          </w:divBdr>
          <w:divsChild>
            <w:div w:id="946545685">
              <w:marLeft w:val="-225"/>
              <w:marRight w:val="-225"/>
              <w:marTop w:val="0"/>
              <w:marBottom w:val="0"/>
              <w:divBdr>
                <w:top w:val="none" w:sz="0" w:space="0" w:color="auto"/>
                <w:left w:val="none" w:sz="0" w:space="0" w:color="auto"/>
                <w:bottom w:val="none" w:sz="0" w:space="0" w:color="auto"/>
                <w:right w:val="none" w:sz="0" w:space="0" w:color="auto"/>
              </w:divBdr>
              <w:divsChild>
                <w:div w:id="12732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ustice.gov.za/infore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6BAAA-E559-49E2-B9B7-86E93131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Nemasisi Ntsumbedzeni</dc:creator>
  <cp:lastModifiedBy>Craig Furlong</cp:lastModifiedBy>
  <cp:revision>2</cp:revision>
  <cp:lastPrinted>2020-07-14T12:00:00Z</cp:lastPrinted>
  <dcterms:created xsi:type="dcterms:W3CDTF">2026-07-09T06:12:00Z</dcterms:created>
  <dcterms:modified xsi:type="dcterms:W3CDTF">2026-07-09T06:12:00Z</dcterms:modified>
</cp:coreProperties>
</file>